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E91DF2" w:rsidRPr="00593532" w14:paraId="60896A07" w14:textId="77777777" w:rsidTr="00E91DF2">
        <w:trPr>
          <w:trHeight w:val="1418"/>
        </w:trPr>
        <w:tc>
          <w:tcPr>
            <w:tcW w:w="2552" w:type="dxa"/>
            <w:hideMark/>
          </w:tcPr>
          <w:p w14:paraId="2438190E" w14:textId="356AD4CB" w:rsidR="00D1732B" w:rsidRPr="00323E6B" w:rsidRDefault="00F3128F" w:rsidP="00E91DF2">
            <w:pPr>
              <w:pStyle w:val="Titre1"/>
              <w:spacing w:before="0"/>
              <w:ind w:left="-244" w:right="47"/>
            </w:pPr>
            <w:r>
              <w:rPr>
                <w:noProof/>
              </w:rPr>
              <w:drawing>
                <wp:inline distT="0" distB="0" distL="0" distR="0" wp14:anchorId="791962AD" wp14:editId="5E723E7F">
                  <wp:extent cx="1498600" cy="673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3561A6"/>
            <w:hideMark/>
          </w:tcPr>
          <w:p w14:paraId="5EECFF47" w14:textId="77777777" w:rsidR="00EC5E93" w:rsidRPr="00EC5E93" w:rsidRDefault="00EC5E93" w:rsidP="00EC5E93">
            <w:pPr>
              <w:pStyle w:val="Titre1"/>
              <w:spacing w:before="0" w:after="0" w:line="276" w:lineRule="auto"/>
              <w:ind w:left="201" w:right="119"/>
              <w:jc w:val="center"/>
              <w:rPr>
                <w:sz w:val="16"/>
                <w:szCs w:val="16"/>
              </w:rPr>
            </w:pPr>
          </w:p>
          <w:p w14:paraId="172601B5" w14:textId="2E5A72A5" w:rsidR="008F51DE" w:rsidRPr="00EC5E93" w:rsidRDefault="008A082E" w:rsidP="00EC5E93">
            <w:pPr>
              <w:pStyle w:val="Titre1"/>
              <w:spacing w:before="0" w:after="0" w:line="276" w:lineRule="auto"/>
              <w:ind w:left="201" w:right="119"/>
              <w:jc w:val="center"/>
              <w:rPr>
                <w:sz w:val="30"/>
                <w:szCs w:val="30"/>
              </w:rPr>
            </w:pPr>
            <w:r w:rsidRPr="00EC5E93">
              <w:rPr>
                <w:sz w:val="30"/>
                <w:szCs w:val="30"/>
              </w:rPr>
              <w:t xml:space="preserve">Avis de désignation des membres </w:t>
            </w:r>
            <w:r w:rsidR="00BF2682" w:rsidRPr="00EC5E93">
              <w:rPr>
                <w:sz w:val="30"/>
                <w:szCs w:val="30"/>
              </w:rPr>
              <w:t>de la communauté</w:t>
            </w:r>
          </w:p>
          <w:p w14:paraId="159763B7" w14:textId="04EA88CE" w:rsidR="00DF7DAA" w:rsidRPr="00EC5E93" w:rsidRDefault="00473697" w:rsidP="00DF7DAA">
            <w:pPr>
              <w:pStyle w:val="Titre3"/>
              <w:spacing w:line="276" w:lineRule="auto"/>
              <w:ind w:left="201"/>
              <w:jc w:val="center"/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</w:pPr>
            <w:proofErr w:type="gramStart"/>
            <w:r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>a</w:t>
            </w:r>
            <w:r w:rsidR="008A082E"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>u</w:t>
            </w:r>
            <w:proofErr w:type="gramEnd"/>
            <w:r w:rsidR="008A082E"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 xml:space="preserve"> conseil d’administration du</w:t>
            </w:r>
          </w:p>
          <w:p w14:paraId="14C8F9B3" w14:textId="6BD92843" w:rsidR="00DF7DAA" w:rsidRPr="00EC5E93" w:rsidRDefault="00DF7DAA" w:rsidP="00DF7DAA">
            <w:pPr>
              <w:pStyle w:val="Titre3"/>
              <w:spacing w:line="276" w:lineRule="auto"/>
              <w:ind w:left="201"/>
              <w:jc w:val="center"/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</w:pPr>
            <w:r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>C</w:t>
            </w:r>
            <w:r w:rsidR="008A082E"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>entre de service</w:t>
            </w:r>
            <w:r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>s</w:t>
            </w:r>
            <w:r w:rsidR="008A082E"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 xml:space="preserve"> scolaire</w:t>
            </w:r>
            <w:r w:rsidRPr="00EC5E93">
              <w:rPr>
                <w:bCs/>
                <w:color w:val="FFFFFF"/>
                <w:kern w:val="32"/>
                <w:sz w:val="30"/>
                <w:szCs w:val="30"/>
                <w:lang w:eastAsia="en-US"/>
              </w:rPr>
              <w:t xml:space="preserve"> de la Côte-du-Sud</w:t>
            </w:r>
          </w:p>
          <w:p w14:paraId="6CA83D8E" w14:textId="77777777" w:rsidR="00DF7DAA" w:rsidRPr="00DF7DAA" w:rsidRDefault="00DF7DAA" w:rsidP="00DF7DAA"/>
          <w:p w14:paraId="281C4B81" w14:textId="7805E256" w:rsidR="00DF7DAA" w:rsidRPr="00DF7DAA" w:rsidRDefault="00DF7DAA" w:rsidP="00DF7DAA"/>
        </w:tc>
      </w:tr>
    </w:tbl>
    <w:p w14:paraId="17CD485D" w14:textId="1A04E021" w:rsidR="008A082E" w:rsidRDefault="008A082E">
      <w:pPr>
        <w:rPr>
          <w:szCs w:val="20"/>
        </w:rPr>
      </w:pPr>
    </w:p>
    <w:p w14:paraId="48170550" w14:textId="77777777" w:rsidR="008A082E" w:rsidRPr="00323E6B" w:rsidRDefault="008A082E">
      <w:pPr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9A2E26" w14:paraId="11EBE63C" w14:textId="77777777" w:rsidTr="00292EEA">
        <w:trPr>
          <w:trHeight w:val="310"/>
        </w:trPr>
        <w:tc>
          <w:tcPr>
            <w:tcW w:w="10943" w:type="dxa"/>
            <w:shd w:val="clear" w:color="auto" w:fill="3561A6"/>
          </w:tcPr>
          <w:p w14:paraId="67611191" w14:textId="24B10731" w:rsidR="0023006B" w:rsidRPr="00C64934" w:rsidRDefault="00CB5806" w:rsidP="003E4C7F">
            <w:pPr>
              <w:pStyle w:val="Titre2"/>
            </w:pPr>
            <w:r>
              <w:t xml:space="preserve">1 </w:t>
            </w:r>
            <w:r w:rsidRPr="00847C4B">
              <w:t>–</w:t>
            </w:r>
            <w:r>
              <w:t xml:space="preserve"> </w:t>
            </w:r>
            <w:r w:rsidR="008A082E">
              <w:t>Postes ouverts aux candidatures</w:t>
            </w:r>
            <w:r w:rsidR="00DF7DAA">
              <w:t xml:space="preserve"> et identification du poste souhaité</w:t>
            </w:r>
          </w:p>
        </w:tc>
      </w:tr>
    </w:tbl>
    <w:p w14:paraId="21EC3742" w14:textId="77777777" w:rsidR="0023006B" w:rsidRPr="009A2E26" w:rsidRDefault="0023006B" w:rsidP="006266ED">
      <w:pPr>
        <w:pStyle w:val="Titre6"/>
        <w:rPr>
          <w:b/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355"/>
      </w:tblGrid>
      <w:tr w:rsidR="008A082E" w:rsidRPr="009A2E26" w14:paraId="5ED4A688" w14:textId="77777777" w:rsidTr="008A082E">
        <w:trPr>
          <w:trHeight w:hRule="exact" w:val="340"/>
        </w:trPr>
        <w:tc>
          <w:tcPr>
            <w:tcW w:w="1555" w:type="dxa"/>
            <w:vAlign w:val="center"/>
          </w:tcPr>
          <w:p w14:paraId="66542667" w14:textId="5385E74B" w:rsidR="008A082E" w:rsidRPr="00EC5E93" w:rsidRDefault="008A082E" w:rsidP="008A082E">
            <w:pPr>
              <w:pStyle w:val="Titre3"/>
              <w:jc w:val="center"/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Poste</w:t>
            </w:r>
          </w:p>
        </w:tc>
        <w:tc>
          <w:tcPr>
            <w:tcW w:w="9355" w:type="dxa"/>
            <w:vAlign w:val="center"/>
          </w:tcPr>
          <w:p w14:paraId="7E109FF0" w14:textId="233ABFAB" w:rsidR="008A082E" w:rsidRPr="00EC5E93" w:rsidRDefault="008A082E" w:rsidP="008A082E">
            <w:pPr>
              <w:pStyle w:val="Titre3"/>
              <w:rPr>
                <w:sz w:val="24"/>
                <w:szCs w:val="24"/>
              </w:rPr>
            </w:pPr>
            <w:r w:rsidRPr="00EC5E93">
              <w:rPr>
                <w:sz w:val="24"/>
                <w:szCs w:val="24"/>
              </w:rPr>
              <w:t>Catégorie</w:t>
            </w:r>
          </w:p>
        </w:tc>
      </w:tr>
      <w:tr w:rsidR="00BF2682" w:rsidRPr="009A2E26" w14:paraId="7C6DE6D5" w14:textId="77777777" w:rsidTr="00B678A2">
        <w:trPr>
          <w:trHeight w:hRule="exact" w:val="389"/>
        </w:trPr>
        <w:tc>
          <w:tcPr>
            <w:tcW w:w="1555" w:type="dxa"/>
            <w:vAlign w:val="bottom"/>
          </w:tcPr>
          <w:p w14:paraId="692521DF" w14:textId="3A8D5FB6" w:rsidR="00CD58DC" w:rsidRPr="00447850" w:rsidRDefault="001A1366" w:rsidP="00EA1968">
            <w:pPr>
              <w:autoSpaceDE w:val="0"/>
              <w:autoSpaceDN w:val="0"/>
              <w:adjustRightInd w:val="0"/>
              <w:ind w:right="62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/>
                  <w:szCs w:val="20"/>
                </w:rPr>
                <w:id w:val="-564718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88">
                  <w:rPr>
                    <w:rFonts w:ascii="MS Gothic" w:eastAsia="MS Gothic" w:hAnsi="MS Gothic" w:cstheme="minorHAnsi" w:hint="eastAsia"/>
                    <w:color w:val="000000"/>
                    <w:szCs w:val="20"/>
                  </w:rPr>
                  <w:t>☒</w:t>
                </w:r>
              </w:sdtContent>
            </w:sdt>
          </w:p>
          <w:p w14:paraId="56E5E69F" w14:textId="59055D87" w:rsidR="00BF2682" w:rsidRPr="00EC5E93" w:rsidRDefault="00BF2682" w:rsidP="00EA1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14:paraId="4CCD5620" w14:textId="2FE2B2BC" w:rsidR="00BF2682" w:rsidRPr="00EC5E93" w:rsidRDefault="00BF2682" w:rsidP="00BF2682">
            <w:pPr>
              <w:spacing w:before="40"/>
              <w:rPr>
                <w:sz w:val="24"/>
                <w:szCs w:val="24"/>
              </w:rPr>
            </w:pPr>
            <w:r w:rsidRPr="00EC5E93">
              <w:rPr>
                <w:rFonts w:ascii="Calibri" w:hAnsi="Calibri" w:cs="Calibri"/>
                <w:sz w:val="24"/>
                <w:szCs w:val="24"/>
              </w:rPr>
              <w:t>Membre de la communauté âgé de 18 à 35 ans</w:t>
            </w:r>
          </w:p>
        </w:tc>
      </w:tr>
    </w:tbl>
    <w:p w14:paraId="2B0D086B" w14:textId="2E08BD73" w:rsidR="00DF7DAA" w:rsidRDefault="00DF7DAA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057EDD21" w14:textId="37F9D901" w:rsidR="00DF7DAA" w:rsidRPr="00EC5E93" w:rsidRDefault="00DF7DAA" w:rsidP="00DF7DAA">
      <w:pPr>
        <w:spacing w:line="257" w:lineRule="auto"/>
        <w:jc w:val="both"/>
        <w:rPr>
          <w:rFonts w:ascii="Calibri" w:hAnsi="Calibri" w:cs="Calibri"/>
          <w:sz w:val="24"/>
          <w:szCs w:val="24"/>
        </w:rPr>
      </w:pPr>
      <w:r w:rsidRPr="00EC5E93">
        <w:rPr>
          <w:rFonts w:ascii="Calibri" w:hAnsi="Calibri" w:cs="Calibri"/>
          <w:sz w:val="24"/>
          <w:szCs w:val="24"/>
        </w:rPr>
        <w:t xml:space="preserve">À noter : La désignation des membres de la communauté se fera par cooptation par les membres parents d’un élève et les membres du personnel </w:t>
      </w:r>
      <w:r w:rsidR="00EC5E93" w:rsidRPr="00EC5E93">
        <w:rPr>
          <w:rFonts w:ascii="Calibri" w:hAnsi="Calibri" w:cs="Calibri"/>
          <w:sz w:val="24"/>
          <w:szCs w:val="24"/>
        </w:rPr>
        <w:t>à l’aide d’un processus d’entrevue.</w:t>
      </w:r>
    </w:p>
    <w:p w14:paraId="0E9D9880" w14:textId="34F7E2FE" w:rsidR="00DF7DAA" w:rsidRDefault="00DF7DAA" w:rsidP="0023006B">
      <w:pPr>
        <w:pStyle w:val="En-tte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10943" w:type="dxa"/>
        <w:tblBorders>
          <w:top w:val="single" w:sz="4" w:space="0" w:color="3561A6"/>
          <w:left w:val="single" w:sz="4" w:space="0" w:color="3561A6"/>
          <w:bottom w:val="single" w:sz="4" w:space="0" w:color="3561A6"/>
          <w:right w:val="single" w:sz="4" w:space="0" w:color="3561A6"/>
          <w:insideH w:val="single" w:sz="4" w:space="0" w:color="3561A6"/>
          <w:insideV w:val="single" w:sz="4" w:space="0" w:color="3561A6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C8774C" w:rsidRPr="00EC5E93" w14:paraId="1CF1E1ED" w14:textId="77777777" w:rsidTr="00054A07">
        <w:trPr>
          <w:trHeight w:val="310"/>
        </w:trPr>
        <w:tc>
          <w:tcPr>
            <w:tcW w:w="10943" w:type="dxa"/>
            <w:shd w:val="clear" w:color="auto" w:fill="3561A6"/>
          </w:tcPr>
          <w:p w14:paraId="636E63A7" w14:textId="193B5F2D" w:rsidR="00C8774C" w:rsidRPr="00EC5E93" w:rsidRDefault="00CB5806" w:rsidP="00173D10">
            <w:pPr>
              <w:pStyle w:val="Titre2"/>
              <w:rPr>
                <w:szCs w:val="24"/>
              </w:rPr>
            </w:pPr>
            <w:r w:rsidRPr="00EC5E93">
              <w:rPr>
                <w:szCs w:val="24"/>
              </w:rPr>
              <w:t xml:space="preserve">2 – </w:t>
            </w:r>
            <w:r w:rsidR="008A082E" w:rsidRPr="00EC5E93">
              <w:rPr>
                <w:szCs w:val="24"/>
              </w:rPr>
              <w:t xml:space="preserve">Conditions d’éligibilité des membres </w:t>
            </w:r>
            <w:r w:rsidR="00BF2682" w:rsidRPr="00EC5E93">
              <w:rPr>
                <w:szCs w:val="24"/>
              </w:rPr>
              <w:t>de la communauté</w:t>
            </w:r>
          </w:p>
        </w:tc>
      </w:tr>
    </w:tbl>
    <w:p w14:paraId="0674F5ED" w14:textId="38F8CA89" w:rsidR="00C8774C" w:rsidRPr="00EC5E93" w:rsidRDefault="00C8774C" w:rsidP="0023006B">
      <w:pPr>
        <w:pStyle w:val="En-tte"/>
        <w:tabs>
          <w:tab w:val="clear" w:pos="4320"/>
          <w:tab w:val="clear" w:pos="8640"/>
        </w:tabs>
        <w:rPr>
          <w:sz w:val="24"/>
          <w:szCs w:val="24"/>
        </w:rPr>
      </w:pPr>
    </w:p>
    <w:p w14:paraId="6691CDD9" w14:textId="4B7B48C1" w:rsidR="00BF2682" w:rsidRPr="00EC5E93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5E93">
        <w:rPr>
          <w:rFonts w:asciiTheme="minorHAnsi" w:hAnsiTheme="minorHAnsi" w:cstheme="minorHAnsi"/>
          <w:sz w:val="24"/>
          <w:szCs w:val="24"/>
        </w:rPr>
        <w:t xml:space="preserve">Avoir </w:t>
      </w:r>
      <w:r w:rsidR="00862C2B">
        <w:rPr>
          <w:rFonts w:asciiTheme="minorHAnsi" w:hAnsiTheme="minorHAnsi" w:cstheme="minorHAnsi"/>
          <w:sz w:val="24"/>
          <w:szCs w:val="24"/>
        </w:rPr>
        <w:t xml:space="preserve">entre </w:t>
      </w:r>
      <w:r w:rsidRPr="00EC5E93">
        <w:rPr>
          <w:rFonts w:asciiTheme="minorHAnsi" w:hAnsiTheme="minorHAnsi" w:cstheme="minorHAnsi"/>
          <w:sz w:val="24"/>
          <w:szCs w:val="24"/>
        </w:rPr>
        <w:t>18 ans</w:t>
      </w:r>
      <w:r w:rsidR="00862C2B">
        <w:rPr>
          <w:rFonts w:asciiTheme="minorHAnsi" w:hAnsiTheme="minorHAnsi" w:cstheme="minorHAnsi"/>
          <w:sz w:val="24"/>
          <w:szCs w:val="24"/>
        </w:rPr>
        <w:t xml:space="preserve"> et 35 ans</w:t>
      </w:r>
      <w:r w:rsidRPr="00EC5E93">
        <w:rPr>
          <w:rFonts w:asciiTheme="minorHAnsi" w:hAnsiTheme="minorHAnsi" w:cstheme="minorHAnsi"/>
          <w:sz w:val="24"/>
          <w:szCs w:val="24"/>
        </w:rPr>
        <w:t>.</w:t>
      </w:r>
    </w:p>
    <w:p w14:paraId="0292F905" w14:textId="77777777" w:rsidR="00BF2682" w:rsidRPr="00EC5E93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5E93">
        <w:rPr>
          <w:rFonts w:asciiTheme="minorHAnsi" w:hAnsiTheme="minorHAnsi" w:cstheme="minorHAnsi"/>
          <w:sz w:val="24"/>
          <w:szCs w:val="24"/>
        </w:rPr>
        <w:t>Être de citoyenneté canadienne.</w:t>
      </w:r>
    </w:p>
    <w:p w14:paraId="5B67D99B" w14:textId="77777777" w:rsidR="00BF2682" w:rsidRPr="00EC5E93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5E93">
        <w:rPr>
          <w:rFonts w:asciiTheme="minorHAnsi" w:hAnsiTheme="minorHAnsi" w:cstheme="minorHAnsi"/>
          <w:sz w:val="24"/>
          <w:szCs w:val="24"/>
        </w:rPr>
        <w:t>Ne pas être en curatelle.</w:t>
      </w:r>
    </w:p>
    <w:p w14:paraId="3A13F045" w14:textId="77777777" w:rsidR="00BF2682" w:rsidRPr="00EC5E93" w:rsidRDefault="00BF2682" w:rsidP="62E02047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EC5E93">
        <w:rPr>
          <w:rFonts w:asciiTheme="minorHAnsi" w:hAnsiTheme="minorHAnsi" w:cstheme="minorBidi"/>
          <w:sz w:val="24"/>
          <w:szCs w:val="24"/>
        </w:rPr>
        <w:t xml:space="preserve">Ne pas avoir été déclaré coupable d’une infraction qui est une manœuvre électorale frauduleuse en matière électorale ou référendaire en vertu de la </w:t>
      </w:r>
      <w:r w:rsidRPr="00EC5E93">
        <w:rPr>
          <w:rFonts w:asciiTheme="minorHAnsi" w:hAnsiTheme="minorHAnsi" w:cstheme="minorBidi"/>
          <w:i/>
          <w:iCs/>
          <w:sz w:val="24"/>
          <w:szCs w:val="24"/>
        </w:rPr>
        <w:t>Loi sur les élections scolaires visant certains membres des conseils d’administration des centres de services scolaires anglophones</w:t>
      </w:r>
      <w:r w:rsidRPr="00EC5E93">
        <w:rPr>
          <w:rFonts w:asciiTheme="minorHAnsi" w:hAnsiTheme="minorHAnsi" w:cstheme="minorBidi"/>
          <w:sz w:val="24"/>
          <w:szCs w:val="24"/>
        </w:rPr>
        <w:t xml:space="preserve"> (chapitre E-2.3), de la </w:t>
      </w:r>
      <w:r w:rsidRPr="00EC5E93">
        <w:rPr>
          <w:rFonts w:asciiTheme="minorHAnsi" w:hAnsiTheme="minorHAnsi" w:cstheme="minorBidi"/>
          <w:i/>
          <w:iCs/>
          <w:sz w:val="24"/>
          <w:szCs w:val="24"/>
        </w:rPr>
        <w:t>Loi sur la consultation populaire</w:t>
      </w:r>
      <w:r w:rsidRPr="00EC5E93">
        <w:rPr>
          <w:rFonts w:asciiTheme="minorHAnsi" w:hAnsiTheme="minorHAnsi" w:cstheme="minorBidi"/>
          <w:sz w:val="24"/>
          <w:szCs w:val="24"/>
        </w:rPr>
        <w:t xml:space="preserve"> (chapitre C-64.1), de la </w:t>
      </w:r>
      <w:r w:rsidRPr="00EC5E93">
        <w:rPr>
          <w:rFonts w:asciiTheme="minorHAnsi" w:hAnsiTheme="minorHAnsi" w:cstheme="minorBidi"/>
          <w:i/>
          <w:iCs/>
          <w:sz w:val="24"/>
          <w:szCs w:val="24"/>
        </w:rPr>
        <w:t>Loi sur les élections et les référendums dans les municipalités</w:t>
      </w:r>
      <w:r w:rsidRPr="00EC5E93">
        <w:rPr>
          <w:rFonts w:asciiTheme="minorHAnsi" w:hAnsiTheme="minorHAnsi" w:cstheme="minorBidi"/>
          <w:sz w:val="24"/>
          <w:szCs w:val="24"/>
        </w:rPr>
        <w:t xml:space="preserve"> (chapitre E-2.2) ou de la </w:t>
      </w:r>
      <w:r w:rsidRPr="00EC5E93">
        <w:rPr>
          <w:rFonts w:asciiTheme="minorHAnsi" w:hAnsiTheme="minorHAnsi" w:cstheme="minorBidi"/>
          <w:i/>
          <w:iCs/>
          <w:sz w:val="24"/>
          <w:szCs w:val="24"/>
        </w:rPr>
        <w:t>Loi électorale</w:t>
      </w:r>
      <w:r w:rsidRPr="00EC5E93">
        <w:rPr>
          <w:rFonts w:asciiTheme="minorHAnsi" w:hAnsiTheme="minorHAnsi" w:cstheme="minorBidi"/>
          <w:sz w:val="24"/>
          <w:szCs w:val="24"/>
        </w:rPr>
        <w:t xml:space="preserve"> (chapitre E-3.3) au cours des cinq dernières années.</w:t>
      </w:r>
    </w:p>
    <w:p w14:paraId="3A5E5FDE" w14:textId="2AD50201" w:rsidR="62E02047" w:rsidRPr="00EC5E93" w:rsidRDefault="62E02047" w:rsidP="62E02047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sz w:val="24"/>
          <w:szCs w:val="24"/>
        </w:rPr>
      </w:pPr>
      <w:r w:rsidRPr="00EC5E93">
        <w:rPr>
          <w:rFonts w:asciiTheme="minorHAnsi" w:hAnsiTheme="minorHAnsi" w:cstheme="minorBidi"/>
          <w:sz w:val="24"/>
          <w:szCs w:val="24"/>
        </w:rPr>
        <w:t>Être domicilié sur le territoire du centre de services scolaire.</w:t>
      </w:r>
    </w:p>
    <w:p w14:paraId="30AEC3C0" w14:textId="77777777" w:rsidR="00EC5E93" w:rsidRPr="00EC5E93" w:rsidRDefault="00EC5E93" w:rsidP="00EC5E93">
      <w:pPr>
        <w:spacing w:after="40" w:line="264" w:lineRule="auto"/>
        <w:contextualSpacing/>
        <w:jc w:val="both"/>
        <w:rPr>
          <w:rFonts w:asciiTheme="minorHAnsi" w:hAnsiTheme="min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B13E9" w:rsidRPr="009A2E26" w14:paraId="24786561" w14:textId="77777777" w:rsidTr="00292EEA">
        <w:trPr>
          <w:trHeight w:val="310"/>
        </w:trPr>
        <w:tc>
          <w:tcPr>
            <w:tcW w:w="10940" w:type="dxa"/>
            <w:shd w:val="clear" w:color="auto" w:fill="3561A6"/>
          </w:tcPr>
          <w:p w14:paraId="179E06D2" w14:textId="3C34621F" w:rsidR="002B13E9" w:rsidRPr="00D84B0B" w:rsidRDefault="009073FD" w:rsidP="00173D10">
            <w:pPr>
              <w:pStyle w:val="Titre2"/>
            </w:pPr>
            <w:r>
              <w:t xml:space="preserve">3 </w:t>
            </w:r>
            <w:r w:rsidRPr="00847C4B">
              <w:t>–</w:t>
            </w:r>
            <w:r>
              <w:t xml:space="preserve"> </w:t>
            </w:r>
            <w:r w:rsidR="00BF2682">
              <w:t>Motifs d’iné</w:t>
            </w:r>
            <w:r w:rsidR="00E4633A">
              <w:t>li</w:t>
            </w:r>
            <w:r w:rsidR="00BF2682">
              <w:t>gibilité des membres de la communauté</w:t>
            </w:r>
          </w:p>
        </w:tc>
      </w:tr>
    </w:tbl>
    <w:p w14:paraId="39D611D5" w14:textId="77777777" w:rsidR="00C8774C" w:rsidRPr="00BF2682" w:rsidRDefault="00C8774C" w:rsidP="0023006B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p w14:paraId="2443A804" w14:textId="77777777" w:rsidR="00BF2682" w:rsidRPr="00EC5E93" w:rsidRDefault="00BF2682" w:rsidP="00BF2682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5E93">
        <w:rPr>
          <w:rFonts w:asciiTheme="minorHAnsi" w:hAnsiTheme="minorHAnsi" w:cstheme="minorHAnsi"/>
          <w:sz w:val="24"/>
          <w:szCs w:val="24"/>
        </w:rPr>
        <w:t xml:space="preserve">Sont inéligibles </w:t>
      </w:r>
      <w:r w:rsidRPr="00EC5E93">
        <w:rPr>
          <w:rFonts w:asciiTheme="minorHAnsi" w:eastAsia="Times New Roman" w:hAnsiTheme="minorHAnsi" w:cstheme="minorHAnsi"/>
          <w:color w:val="333333"/>
          <w:sz w:val="24"/>
          <w:szCs w:val="24"/>
          <w:lang w:eastAsia="fr-CA"/>
        </w:rPr>
        <w:t>à la fonction de membre du conseil d’administration du centre de services scolaire les personnes suivantes</w:t>
      </w:r>
      <w:r w:rsidRPr="00EC5E93">
        <w:rPr>
          <w:rFonts w:asciiTheme="minorHAnsi" w:hAnsiTheme="minorHAnsi" w:cstheme="minorHAnsi"/>
          <w:sz w:val="24"/>
          <w:szCs w:val="24"/>
        </w:rPr>
        <w:t> :</w:t>
      </w:r>
    </w:p>
    <w:p w14:paraId="52917885" w14:textId="77777777" w:rsidR="00BF2682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right="-330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membre de l’Assemblée nationale;</w:t>
      </w:r>
    </w:p>
    <w:p w14:paraId="31C962B4" w14:textId="77777777" w:rsidR="00BF2682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membre du Parlement du Canada;</w:t>
      </w:r>
    </w:p>
    <w:p w14:paraId="15DC6BCF" w14:textId="77777777" w:rsidR="00BF2682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membre du conseil d’une municipalité;</w:t>
      </w:r>
    </w:p>
    <w:p w14:paraId="4420A490" w14:textId="77777777" w:rsidR="00BF2682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juge d’un tribunal judiciaire;</w:t>
      </w:r>
    </w:p>
    <w:p w14:paraId="33560347" w14:textId="77777777" w:rsidR="00BF2682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le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directeur général des élections et les autres membres de la Commission de la représentation électorale;</w:t>
      </w:r>
    </w:p>
    <w:p w14:paraId="05C881E7" w14:textId="77777777" w:rsidR="00BF2682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les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fonctionnaires, autres que les salariés au sens du </w:t>
      </w:r>
      <w:r w:rsidRPr="00EC5E93">
        <w:rPr>
          <w:rFonts w:asciiTheme="minorHAnsi" w:hAnsiTheme="minorHAnsi" w:cstheme="minorHAnsi"/>
          <w:i/>
          <w:iCs/>
          <w:color w:val="333333"/>
          <w:sz w:val="24"/>
          <w:szCs w:val="24"/>
          <w:lang w:eastAsia="fr-CA"/>
        </w:rPr>
        <w:t>Code du travail</w:t>
      </w:r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(chapitre C-27), du ministère de l’Éducation et de tout autre ministère qui sont affectés de façon permanente au ministère de l’Éducation;</w:t>
      </w:r>
    </w:p>
    <w:p w14:paraId="782C3CDA" w14:textId="77777777" w:rsidR="00BF2682" w:rsidRPr="00EC5E93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employé du centre de services scolaire;</w:t>
      </w:r>
    </w:p>
    <w:p w14:paraId="29E7997C" w14:textId="7B7CCB04" w:rsidR="00054A07" w:rsidRPr="00105F1C" w:rsidRDefault="00BF2682" w:rsidP="00105F1C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employé du Comité de gestion de la taxe scolaire de l’île de Montréal;</w:t>
      </w:r>
    </w:p>
    <w:p w14:paraId="08366027" w14:textId="30A09512" w:rsidR="00BF2682" w:rsidRPr="00EC5E93" w:rsidRDefault="00BF2682" w:rsidP="00C6377C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une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personne qui occupe un poste au sein d</w:t>
      </w:r>
      <w:r w:rsidR="008628EA"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</w:t>
      </w:r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conseil</w:t>
      </w:r>
      <w:r w:rsidR="008628EA"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d’administration</w:t>
      </w:r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, sauf dans le cas d’une élection lors de laquelle le poste qu’elle occupe est ouvert aux candidatures ou cesse d’exister;</w:t>
      </w:r>
    </w:p>
    <w:p w14:paraId="06E68CAB" w14:textId="7585B32C" w:rsidR="00C6377C" w:rsidRPr="00EC5E93" w:rsidRDefault="00C6377C" w:rsidP="00C6377C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>une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personne qui occupe un poste de membre du conseil d’administration d’un autre centre de services scolaire ou qui est candidate à un autre poste de membre du conseil d’administration d’un centre de services scolaire;</w:t>
      </w:r>
      <w:r w:rsid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et</w:t>
      </w:r>
    </w:p>
    <w:p w14:paraId="47B754BF" w14:textId="6E9C54E3" w:rsidR="008020F8" w:rsidRPr="00EC5E93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lastRenderedPageBreak/>
        <w:t>une</w:t>
      </w:r>
      <w:proofErr w:type="gramEnd"/>
      <w:r w:rsidRPr="00EC5E93">
        <w:rPr>
          <w:rFonts w:asciiTheme="minorHAnsi" w:hAnsiTheme="minorHAnsi" w:cstheme="minorHAnsi"/>
          <w:color w:val="333333"/>
          <w:sz w:val="24"/>
          <w:szCs w:val="24"/>
          <w:lang w:eastAsia="fr-CA"/>
        </w:rPr>
        <w:t xml:space="preserve"> personne à qui une peine d’emprisonnement a été imposée (cette condition vaut pour la durée de la peine, mais cesse si la personne obtient un pardon pour l’acte commis).</w:t>
      </w:r>
    </w:p>
    <w:p w14:paraId="69385179" w14:textId="08E3711B" w:rsidR="00601A06" w:rsidRDefault="00601A06" w:rsidP="00601A06">
      <w:pPr>
        <w:pStyle w:val="Titre2"/>
        <w:jc w:val="both"/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601A06" w:rsidRPr="009A2E26" w14:paraId="341CAD72" w14:textId="77777777" w:rsidTr="008E6D27">
        <w:trPr>
          <w:trHeight w:val="310"/>
        </w:trPr>
        <w:tc>
          <w:tcPr>
            <w:tcW w:w="10940" w:type="dxa"/>
            <w:shd w:val="clear" w:color="auto" w:fill="3561A6"/>
          </w:tcPr>
          <w:p w14:paraId="309A8CEA" w14:textId="105D62A4" w:rsidR="00601A06" w:rsidRPr="00D84B0B" w:rsidRDefault="00601A06" w:rsidP="008E6D27">
            <w:pPr>
              <w:pStyle w:val="Titre2"/>
            </w:pPr>
            <w:r>
              <w:t xml:space="preserve">4 </w:t>
            </w:r>
            <w:r w:rsidRPr="00847C4B">
              <w:t>–</w:t>
            </w:r>
            <w:r>
              <w:t xml:space="preserve"> Implication au sein du conseil d’administration</w:t>
            </w:r>
          </w:p>
        </w:tc>
      </w:tr>
    </w:tbl>
    <w:p w14:paraId="2478003D" w14:textId="4C99C99D" w:rsidR="00601A06" w:rsidRPr="00717FB7" w:rsidRDefault="00601A06" w:rsidP="00717FB7">
      <w:pPr>
        <w:pStyle w:val="Titre2"/>
        <w:jc w:val="both"/>
        <w:rPr>
          <w:b w:val="0"/>
          <w:bCs/>
          <w:sz w:val="16"/>
          <w:szCs w:val="16"/>
        </w:rPr>
      </w:pPr>
    </w:p>
    <w:p w14:paraId="2AADEBB8" w14:textId="1C1B2311" w:rsidR="00601A06" w:rsidRPr="002A0104" w:rsidRDefault="00717FB7" w:rsidP="00601A06">
      <w:pPr>
        <w:pStyle w:val="Default"/>
        <w:tabs>
          <w:tab w:val="left" w:pos="1215"/>
        </w:tabs>
        <w:jc w:val="both"/>
        <w:rPr>
          <w:rFonts w:asciiTheme="minorHAnsi" w:eastAsia="Calibri" w:hAnsiTheme="minorHAnsi" w:cs="Arial"/>
          <w:color w:val="auto"/>
        </w:rPr>
      </w:pPr>
      <w:r w:rsidRPr="002A0104">
        <w:rPr>
          <w:rFonts w:asciiTheme="minorHAnsi" w:eastAsia="Calibri" w:hAnsiTheme="minorHAnsi" w:cs="Arial"/>
          <w:color w:val="auto"/>
        </w:rPr>
        <w:t xml:space="preserve">Nous prévoyons </w:t>
      </w:r>
      <w:r w:rsidR="000D7457" w:rsidRPr="002A0104">
        <w:rPr>
          <w:rFonts w:asciiTheme="minorHAnsi" w:eastAsia="Calibri" w:hAnsiTheme="minorHAnsi" w:cs="Arial"/>
          <w:color w:val="auto"/>
        </w:rPr>
        <w:t>neuf</w:t>
      </w:r>
      <w:r w:rsidR="00601A06" w:rsidRPr="002A0104">
        <w:rPr>
          <w:rFonts w:asciiTheme="minorHAnsi" w:eastAsia="Calibri" w:hAnsiTheme="minorHAnsi" w:cs="Arial"/>
          <w:color w:val="auto"/>
        </w:rPr>
        <w:t xml:space="preserve"> </w:t>
      </w:r>
      <w:r w:rsidRPr="002A0104">
        <w:rPr>
          <w:rFonts w:asciiTheme="minorHAnsi" w:eastAsia="Calibri" w:hAnsiTheme="minorHAnsi" w:cs="Arial"/>
          <w:color w:val="auto"/>
        </w:rPr>
        <w:t>séances</w:t>
      </w:r>
      <w:r w:rsidR="00601A06" w:rsidRPr="002A0104">
        <w:rPr>
          <w:rFonts w:asciiTheme="minorHAnsi" w:eastAsia="Calibri" w:hAnsiTheme="minorHAnsi" w:cs="Arial"/>
          <w:color w:val="auto"/>
        </w:rPr>
        <w:t xml:space="preserve"> régulières au calendrier durant </w:t>
      </w:r>
      <w:r w:rsidR="000D7457" w:rsidRPr="002A0104">
        <w:rPr>
          <w:rFonts w:asciiTheme="minorHAnsi" w:eastAsia="Calibri" w:hAnsiTheme="minorHAnsi" w:cs="Arial"/>
          <w:color w:val="auto"/>
        </w:rPr>
        <w:t>l’</w:t>
      </w:r>
      <w:r w:rsidR="00601A06" w:rsidRPr="002A0104">
        <w:rPr>
          <w:rFonts w:asciiTheme="minorHAnsi" w:eastAsia="Calibri" w:hAnsiTheme="minorHAnsi" w:cs="Arial"/>
          <w:color w:val="auto"/>
        </w:rPr>
        <w:t>année scolaire</w:t>
      </w:r>
      <w:r w:rsidR="000D7457" w:rsidRPr="002A0104">
        <w:rPr>
          <w:rFonts w:asciiTheme="minorHAnsi" w:eastAsia="Calibri" w:hAnsiTheme="minorHAnsi" w:cs="Arial"/>
          <w:color w:val="auto"/>
        </w:rPr>
        <w:t xml:space="preserve"> 2022-2023</w:t>
      </w:r>
      <w:r w:rsidRPr="002A0104">
        <w:rPr>
          <w:rFonts w:asciiTheme="minorHAnsi" w:eastAsia="Calibri" w:hAnsiTheme="minorHAnsi" w:cs="Arial"/>
          <w:color w:val="auto"/>
        </w:rPr>
        <w:t xml:space="preserve">. </w:t>
      </w:r>
      <w:r w:rsidR="00601A06" w:rsidRPr="002A0104">
        <w:rPr>
          <w:rFonts w:asciiTheme="minorHAnsi" w:eastAsia="Calibri" w:hAnsiTheme="minorHAnsi" w:cs="Arial"/>
          <w:color w:val="auto"/>
        </w:rPr>
        <w:t xml:space="preserve">Les rencontres du conseil d’administration sont publiques. </w:t>
      </w:r>
      <w:r w:rsidR="000D7457" w:rsidRPr="002A0104">
        <w:rPr>
          <w:rFonts w:asciiTheme="minorHAnsi" w:eastAsia="Calibri" w:hAnsiTheme="minorHAnsi" w:cs="Arial"/>
          <w:color w:val="auto"/>
        </w:rPr>
        <w:t xml:space="preserve">  </w:t>
      </w:r>
    </w:p>
    <w:p w14:paraId="6D38B73A" w14:textId="77777777" w:rsidR="00601A06" w:rsidRPr="002A0104" w:rsidRDefault="00601A06" w:rsidP="00601A06">
      <w:pPr>
        <w:pStyle w:val="Default"/>
        <w:tabs>
          <w:tab w:val="left" w:pos="1215"/>
        </w:tabs>
        <w:jc w:val="both"/>
        <w:rPr>
          <w:rFonts w:asciiTheme="minorHAnsi" w:eastAsia="Calibri" w:hAnsiTheme="minorHAnsi" w:cs="Arial"/>
          <w:color w:val="auto"/>
        </w:rPr>
      </w:pPr>
    </w:p>
    <w:p w14:paraId="33DA0D8E" w14:textId="3BA3BB6A" w:rsidR="00601A06" w:rsidRPr="002A0104" w:rsidRDefault="00601A06" w:rsidP="00601A06">
      <w:pPr>
        <w:pStyle w:val="Pa1"/>
        <w:spacing w:line="240" w:lineRule="auto"/>
        <w:ind w:right="60"/>
        <w:jc w:val="both"/>
        <w:rPr>
          <w:rFonts w:asciiTheme="minorHAnsi" w:eastAsia="Calibri" w:hAnsiTheme="minorHAnsi" w:cs="Arial"/>
        </w:rPr>
      </w:pPr>
      <w:r w:rsidRPr="002A0104">
        <w:rPr>
          <w:rFonts w:asciiTheme="minorHAnsi" w:eastAsia="Calibri" w:hAnsiTheme="minorHAnsi" w:cs="Arial"/>
        </w:rPr>
        <w:t xml:space="preserve">Les membres du conseil d’administration ont également la possibilité de siéger à des comités, dont le comité de gouvernance et d’éthique, le comité de vérification et le comité des ressources humaines. Les membres du conseil d’administration doivent suivre une formation </w:t>
      </w:r>
      <w:r w:rsidR="002A0104">
        <w:rPr>
          <w:rFonts w:asciiTheme="minorHAnsi" w:eastAsia="Calibri" w:hAnsiTheme="minorHAnsi" w:cs="Arial"/>
        </w:rPr>
        <w:t>obligatoire</w:t>
      </w:r>
      <w:r w:rsidR="002A0104" w:rsidRPr="002A0104">
        <w:rPr>
          <w:rFonts w:asciiTheme="minorHAnsi" w:eastAsia="Calibri" w:hAnsiTheme="minorHAnsi" w:cs="Arial"/>
        </w:rPr>
        <w:t xml:space="preserve"> </w:t>
      </w:r>
      <w:r w:rsidRPr="002A0104">
        <w:rPr>
          <w:rFonts w:asciiTheme="minorHAnsi" w:eastAsia="Calibri" w:hAnsiTheme="minorHAnsi" w:cs="Arial"/>
        </w:rPr>
        <w:t>en ligne.</w:t>
      </w:r>
    </w:p>
    <w:p w14:paraId="499FDDE4" w14:textId="151059BC" w:rsidR="000D7457" w:rsidRDefault="000D7457" w:rsidP="000D7457">
      <w:pPr>
        <w:pStyle w:val="Default"/>
      </w:pPr>
    </w:p>
    <w:p w14:paraId="2F4F35F9" w14:textId="792203ED" w:rsidR="000D7457" w:rsidRPr="002A0104" w:rsidRDefault="000D7457" w:rsidP="000D7457">
      <w:pPr>
        <w:pStyle w:val="Default"/>
        <w:rPr>
          <w:rFonts w:asciiTheme="minorHAnsi" w:eastAsia="Calibri" w:hAnsiTheme="minorHAnsi" w:cs="Arial"/>
          <w:color w:val="auto"/>
        </w:rPr>
      </w:pPr>
      <w:r w:rsidRPr="002A0104">
        <w:rPr>
          <w:rFonts w:asciiTheme="minorHAnsi" w:eastAsia="Calibri" w:hAnsiTheme="minorHAnsi" w:cs="Arial"/>
          <w:color w:val="auto"/>
        </w:rPr>
        <w:t>Le mandat au conseil d’administration est d’une durée de trois ans.</w:t>
      </w:r>
    </w:p>
    <w:p w14:paraId="0A5D171B" w14:textId="304C2740" w:rsidR="00717FB7" w:rsidRPr="002A0104" w:rsidRDefault="00717FB7" w:rsidP="00717FB7">
      <w:pPr>
        <w:pStyle w:val="Default"/>
      </w:pPr>
    </w:p>
    <w:p w14:paraId="748A7DD1" w14:textId="13599B17" w:rsidR="00717FB7" w:rsidRPr="002A0104" w:rsidRDefault="00717FB7" w:rsidP="00717FB7">
      <w:pPr>
        <w:pStyle w:val="Default"/>
        <w:rPr>
          <w:rFonts w:asciiTheme="minorHAnsi" w:eastAsia="Calibri" w:hAnsiTheme="minorHAnsi" w:cs="Arial"/>
          <w:color w:val="auto"/>
        </w:rPr>
      </w:pPr>
      <w:r w:rsidRPr="002A0104">
        <w:rPr>
          <w:rFonts w:asciiTheme="minorHAnsi" w:eastAsia="Calibri" w:hAnsiTheme="minorHAnsi" w:cs="Arial"/>
          <w:color w:val="auto"/>
        </w:rPr>
        <w:t>Une allocation de 100</w:t>
      </w:r>
      <w:r w:rsidR="002A0104">
        <w:rPr>
          <w:rFonts w:asciiTheme="minorHAnsi" w:eastAsia="Calibri" w:hAnsiTheme="minorHAnsi" w:cs="Arial"/>
          <w:color w:val="auto"/>
        </w:rPr>
        <w:t xml:space="preserve"> </w:t>
      </w:r>
      <w:r w:rsidRPr="002A0104">
        <w:rPr>
          <w:rFonts w:asciiTheme="minorHAnsi" w:eastAsia="Calibri" w:hAnsiTheme="minorHAnsi" w:cs="Arial"/>
          <w:color w:val="auto"/>
        </w:rPr>
        <w:t>$ est prévue pour la participation aux séances publiques</w:t>
      </w:r>
      <w:r w:rsidR="008A7508" w:rsidRPr="002A0104">
        <w:rPr>
          <w:rFonts w:asciiTheme="minorHAnsi" w:eastAsia="Calibri" w:hAnsiTheme="minorHAnsi" w:cs="Arial"/>
          <w:color w:val="auto"/>
        </w:rPr>
        <w:t xml:space="preserve"> en conformité avec le décret 1027-2020</w:t>
      </w:r>
      <w:r w:rsidRPr="002A0104">
        <w:rPr>
          <w:rFonts w:asciiTheme="minorHAnsi" w:eastAsia="Calibri" w:hAnsiTheme="minorHAnsi" w:cs="Arial"/>
          <w:color w:val="auto"/>
        </w:rPr>
        <w:t>.</w:t>
      </w:r>
    </w:p>
    <w:p w14:paraId="5A63FFF3" w14:textId="77777777" w:rsidR="00717FB7" w:rsidRPr="00717FB7" w:rsidRDefault="00717FB7" w:rsidP="00717FB7">
      <w:pPr>
        <w:pStyle w:val="Default"/>
        <w:rPr>
          <w:rFonts w:asciiTheme="minorHAnsi" w:eastAsia="Calibri" w:hAnsiTheme="minorHAnsi" w:cs="Arial"/>
          <w:i/>
          <w:iCs/>
          <w:color w:val="auto"/>
        </w:rPr>
      </w:pPr>
    </w:p>
    <w:p w14:paraId="45AE4DCF" w14:textId="77777777" w:rsidR="00EC5E93" w:rsidRDefault="00EC5E93" w:rsidP="004C4762">
      <w:pPr>
        <w:widowControl w:val="0"/>
        <w:spacing w:after="20" w:line="264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4C4762" w:rsidRPr="009A2E26" w14:paraId="0473CC89" w14:textId="77777777" w:rsidTr="005B1ED1">
        <w:trPr>
          <w:trHeight w:val="310"/>
        </w:trPr>
        <w:tc>
          <w:tcPr>
            <w:tcW w:w="10940" w:type="dxa"/>
            <w:shd w:val="clear" w:color="auto" w:fill="3561A6"/>
          </w:tcPr>
          <w:p w14:paraId="0748871B" w14:textId="5D084B33" w:rsidR="004C4762" w:rsidRPr="00D84B0B" w:rsidRDefault="00717FB7" w:rsidP="005B1ED1">
            <w:pPr>
              <w:pStyle w:val="Titre2"/>
            </w:pPr>
            <w:bookmarkStart w:id="0" w:name="_Hlk102113262"/>
            <w:r>
              <w:t>5</w:t>
            </w:r>
            <w:r w:rsidR="004C4762">
              <w:t xml:space="preserve"> </w:t>
            </w:r>
            <w:r w:rsidR="004C4762" w:rsidRPr="00847C4B">
              <w:t>–</w:t>
            </w:r>
            <w:r w:rsidR="004C4762">
              <w:t xml:space="preserve"> Période de mise en candidature</w:t>
            </w:r>
          </w:p>
        </w:tc>
      </w:tr>
      <w:bookmarkEnd w:id="0"/>
    </w:tbl>
    <w:p w14:paraId="697A604F" w14:textId="77777777" w:rsidR="004C4762" w:rsidRPr="00981CD8" w:rsidRDefault="004C4762" w:rsidP="004C4762">
      <w:pPr>
        <w:pStyle w:val="Titre2"/>
        <w:spacing w:before="0" w:after="0"/>
        <w:rPr>
          <w:sz w:val="8"/>
          <w:szCs w:val="8"/>
        </w:rPr>
      </w:pPr>
    </w:p>
    <w:p w14:paraId="20E9648C" w14:textId="77777777" w:rsidR="0060499A" w:rsidRPr="00717FB7" w:rsidRDefault="0060499A" w:rsidP="0060499A">
      <w:pPr>
        <w:rPr>
          <w:rFonts w:asciiTheme="minorHAnsi" w:hAnsiTheme="minorHAnsi"/>
          <w:i/>
          <w:iCs/>
          <w:sz w:val="16"/>
          <w:szCs w:val="16"/>
        </w:rPr>
      </w:pPr>
    </w:p>
    <w:p w14:paraId="6B959D1B" w14:textId="3EDD1ECD" w:rsidR="004C4762" w:rsidRPr="002A0104" w:rsidRDefault="0060499A" w:rsidP="00EA23D1">
      <w:pPr>
        <w:jc w:val="both"/>
        <w:rPr>
          <w:rFonts w:asciiTheme="minorHAnsi" w:hAnsiTheme="minorHAnsi"/>
          <w:sz w:val="24"/>
          <w:szCs w:val="24"/>
        </w:rPr>
      </w:pPr>
      <w:r w:rsidRPr="002A0104">
        <w:rPr>
          <w:rFonts w:asciiTheme="minorHAnsi" w:hAnsiTheme="minorHAnsi"/>
          <w:sz w:val="24"/>
          <w:szCs w:val="24"/>
        </w:rPr>
        <w:t>L</w:t>
      </w:r>
      <w:r w:rsidR="004C4762" w:rsidRPr="002A0104">
        <w:rPr>
          <w:rFonts w:asciiTheme="minorHAnsi" w:hAnsiTheme="minorHAnsi"/>
          <w:sz w:val="24"/>
          <w:szCs w:val="24"/>
        </w:rPr>
        <w:t xml:space="preserve">’avis de désignation par la direction générale </w:t>
      </w:r>
      <w:r w:rsidRPr="002A0104">
        <w:rPr>
          <w:rFonts w:asciiTheme="minorHAnsi" w:hAnsiTheme="minorHAnsi"/>
          <w:sz w:val="24"/>
          <w:szCs w:val="24"/>
        </w:rPr>
        <w:t xml:space="preserve">est donné en date du </w:t>
      </w:r>
      <w:r w:rsidR="00B678A2">
        <w:rPr>
          <w:rFonts w:asciiTheme="minorHAnsi" w:hAnsiTheme="minorHAnsi"/>
          <w:sz w:val="24"/>
          <w:szCs w:val="24"/>
        </w:rPr>
        <w:t>1</w:t>
      </w:r>
      <w:r w:rsidR="00333088">
        <w:rPr>
          <w:rFonts w:asciiTheme="minorHAnsi" w:hAnsiTheme="minorHAnsi"/>
          <w:sz w:val="24"/>
          <w:szCs w:val="24"/>
        </w:rPr>
        <w:t>5</w:t>
      </w:r>
      <w:r w:rsidR="00B678A2">
        <w:rPr>
          <w:rFonts w:asciiTheme="minorHAnsi" w:hAnsiTheme="minorHAnsi"/>
          <w:sz w:val="24"/>
          <w:szCs w:val="24"/>
        </w:rPr>
        <w:t xml:space="preserve"> </w:t>
      </w:r>
      <w:r w:rsidR="00333088">
        <w:rPr>
          <w:rFonts w:asciiTheme="minorHAnsi" w:hAnsiTheme="minorHAnsi"/>
          <w:sz w:val="24"/>
          <w:szCs w:val="24"/>
        </w:rPr>
        <w:t>août</w:t>
      </w:r>
      <w:r w:rsidRPr="002A0104">
        <w:rPr>
          <w:rFonts w:asciiTheme="minorHAnsi" w:hAnsiTheme="minorHAnsi"/>
          <w:sz w:val="24"/>
          <w:szCs w:val="24"/>
        </w:rPr>
        <w:t xml:space="preserve"> 2022.  Vous avez jusqu’au </w:t>
      </w:r>
      <w:r w:rsidR="00333088">
        <w:rPr>
          <w:rFonts w:asciiTheme="minorHAnsi" w:hAnsiTheme="minorHAnsi"/>
          <w:sz w:val="24"/>
          <w:szCs w:val="24"/>
        </w:rPr>
        <w:t>jeu</w:t>
      </w:r>
      <w:r w:rsidR="00420CAE">
        <w:rPr>
          <w:rFonts w:asciiTheme="minorHAnsi" w:hAnsiTheme="minorHAnsi"/>
          <w:sz w:val="24"/>
          <w:szCs w:val="24"/>
        </w:rPr>
        <w:t xml:space="preserve">di </w:t>
      </w:r>
      <w:r w:rsidR="00333088">
        <w:rPr>
          <w:rFonts w:asciiTheme="minorHAnsi" w:hAnsiTheme="minorHAnsi"/>
          <w:sz w:val="24"/>
          <w:szCs w:val="24"/>
        </w:rPr>
        <w:t>15</w:t>
      </w:r>
      <w:r w:rsidR="00420CAE">
        <w:rPr>
          <w:rFonts w:asciiTheme="minorHAnsi" w:hAnsiTheme="minorHAnsi"/>
          <w:sz w:val="24"/>
          <w:szCs w:val="24"/>
        </w:rPr>
        <w:t> </w:t>
      </w:r>
      <w:r w:rsidR="00333088">
        <w:rPr>
          <w:rFonts w:asciiTheme="minorHAnsi" w:hAnsiTheme="minorHAnsi"/>
          <w:sz w:val="24"/>
          <w:szCs w:val="24"/>
        </w:rPr>
        <w:t>septembre</w:t>
      </w:r>
      <w:r w:rsidRPr="002A0104">
        <w:rPr>
          <w:rFonts w:asciiTheme="minorHAnsi" w:hAnsiTheme="minorHAnsi"/>
          <w:sz w:val="24"/>
          <w:szCs w:val="24"/>
        </w:rPr>
        <w:t xml:space="preserve"> 2022</w:t>
      </w:r>
      <w:r w:rsidR="00EA23D1">
        <w:rPr>
          <w:rFonts w:asciiTheme="minorHAnsi" w:hAnsiTheme="minorHAnsi"/>
          <w:sz w:val="24"/>
          <w:szCs w:val="24"/>
        </w:rPr>
        <w:t>,</w:t>
      </w:r>
      <w:r w:rsidRPr="002A0104">
        <w:rPr>
          <w:rFonts w:asciiTheme="minorHAnsi" w:hAnsiTheme="minorHAnsi"/>
          <w:sz w:val="24"/>
          <w:szCs w:val="24"/>
        </w:rPr>
        <w:t xml:space="preserve"> 16</w:t>
      </w:r>
      <w:r w:rsidR="00EA23D1">
        <w:rPr>
          <w:rFonts w:asciiTheme="minorHAnsi" w:hAnsiTheme="minorHAnsi"/>
          <w:sz w:val="24"/>
          <w:szCs w:val="24"/>
        </w:rPr>
        <w:t xml:space="preserve"> </w:t>
      </w:r>
      <w:r w:rsidRPr="002A0104">
        <w:rPr>
          <w:rFonts w:asciiTheme="minorHAnsi" w:hAnsiTheme="minorHAnsi"/>
          <w:sz w:val="24"/>
          <w:szCs w:val="24"/>
        </w:rPr>
        <w:t>h</w:t>
      </w:r>
      <w:r w:rsidR="00EA23D1">
        <w:rPr>
          <w:rFonts w:asciiTheme="minorHAnsi" w:hAnsiTheme="minorHAnsi"/>
          <w:sz w:val="24"/>
          <w:szCs w:val="24"/>
        </w:rPr>
        <w:t>,</w:t>
      </w:r>
      <w:r w:rsidRPr="002A0104">
        <w:rPr>
          <w:rFonts w:asciiTheme="minorHAnsi" w:hAnsiTheme="minorHAnsi"/>
          <w:sz w:val="24"/>
          <w:szCs w:val="24"/>
        </w:rPr>
        <w:t xml:space="preserve"> pour déposer votre candidature à un poste.  </w:t>
      </w:r>
    </w:p>
    <w:p w14:paraId="325879E1" w14:textId="4AEBD74A" w:rsidR="004C4762" w:rsidRPr="0060499A" w:rsidRDefault="004C4762" w:rsidP="004C4762">
      <w:pPr>
        <w:widowControl w:val="0"/>
        <w:spacing w:after="20" w:line="26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4AF0A99" w14:textId="77777777" w:rsidR="00EC5E93" w:rsidRPr="004C4762" w:rsidRDefault="00EC5E93" w:rsidP="004C4762">
      <w:pPr>
        <w:widowControl w:val="0"/>
        <w:spacing w:after="20" w:line="264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940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8020F8" w:rsidRPr="009A2E26" w14:paraId="7492F16E" w14:textId="77777777" w:rsidTr="004C4762">
        <w:trPr>
          <w:trHeight w:val="310"/>
        </w:trPr>
        <w:tc>
          <w:tcPr>
            <w:tcW w:w="10940" w:type="dxa"/>
            <w:shd w:val="clear" w:color="auto" w:fill="3561A6"/>
          </w:tcPr>
          <w:p w14:paraId="5F3AF9ED" w14:textId="20CE5B06" w:rsidR="008020F8" w:rsidRPr="00D84B0B" w:rsidRDefault="00717FB7" w:rsidP="005172AD">
            <w:pPr>
              <w:pStyle w:val="Titre2"/>
            </w:pPr>
            <w:r>
              <w:t>6</w:t>
            </w:r>
            <w:r w:rsidR="008020F8">
              <w:t xml:space="preserve"> </w:t>
            </w:r>
            <w:r w:rsidR="008020F8" w:rsidRPr="00847C4B">
              <w:t>–</w:t>
            </w:r>
            <w:r w:rsidR="008020F8">
              <w:t xml:space="preserve"> Comment soumettre sa candidature</w:t>
            </w:r>
          </w:p>
        </w:tc>
      </w:tr>
    </w:tbl>
    <w:p w14:paraId="4444FE39" w14:textId="77777777" w:rsidR="008020F8" w:rsidRPr="005F33D4" w:rsidRDefault="008020F8" w:rsidP="008020F8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14:paraId="0489E920" w14:textId="77777777" w:rsidR="003B58C2" w:rsidRDefault="003B58C2" w:rsidP="00717FB7">
      <w:pPr>
        <w:pStyle w:val="Pa1"/>
        <w:spacing w:line="240" w:lineRule="auto"/>
        <w:ind w:right="60"/>
        <w:jc w:val="both"/>
        <w:rPr>
          <w:rFonts w:asciiTheme="minorHAnsi" w:eastAsia="Calibri" w:hAnsiTheme="minorHAnsi" w:cs="Arial"/>
          <w:i/>
          <w:iCs/>
        </w:rPr>
      </w:pPr>
      <w:bookmarkStart w:id="1" w:name="_Hlk34062621"/>
      <w:bookmarkStart w:id="2" w:name="_Hlk33015436"/>
    </w:p>
    <w:p w14:paraId="08801BF2" w14:textId="1A60898F" w:rsidR="00717FB7" w:rsidRPr="00EA23D1" w:rsidRDefault="00717FB7" w:rsidP="00717FB7">
      <w:pPr>
        <w:pStyle w:val="Pa1"/>
        <w:spacing w:line="240" w:lineRule="auto"/>
        <w:ind w:right="60"/>
        <w:jc w:val="both"/>
        <w:rPr>
          <w:rFonts w:asciiTheme="minorHAnsi" w:eastAsia="Calibri" w:hAnsiTheme="minorHAnsi" w:cs="Arial"/>
        </w:rPr>
      </w:pPr>
      <w:r w:rsidRPr="00EA23D1">
        <w:rPr>
          <w:rFonts w:asciiTheme="minorHAnsi" w:eastAsia="Calibri" w:hAnsiTheme="minorHAnsi" w:cs="Arial"/>
        </w:rPr>
        <w:t xml:space="preserve">Une candidature est proposée au moyen du formulaire disponible sur notre site Internet </w:t>
      </w:r>
      <w:hyperlink r:id="rId12" w:history="1">
        <w:r w:rsidRPr="00EA23D1">
          <w:rPr>
            <w:rFonts w:asciiTheme="minorHAnsi" w:eastAsia="Calibri" w:hAnsiTheme="minorHAnsi" w:cs="Arial"/>
          </w:rPr>
          <w:t>www.cscotesud.qc.ca</w:t>
        </w:r>
      </w:hyperlink>
      <w:r w:rsidRPr="00EA23D1">
        <w:rPr>
          <w:rFonts w:asciiTheme="minorHAnsi" w:eastAsia="Calibri" w:hAnsiTheme="minorHAnsi" w:cs="Arial"/>
        </w:rPr>
        <w:t xml:space="preserve">  sous l’onglet « Notre organisation » et l’onglet « Conseil d’administration » ou directement au Centre de services scolaire de la Côte-du-Sud situé au 157, rue Saint-Louis, Montmagny (Québec), entre 8 h et 16 h, du lundi au vendredi.</w:t>
      </w:r>
    </w:p>
    <w:p w14:paraId="35BCD560" w14:textId="77777777" w:rsidR="00717FB7" w:rsidRPr="00EA23D1" w:rsidRDefault="00717FB7" w:rsidP="00717FB7">
      <w:pPr>
        <w:pStyle w:val="Default"/>
        <w:jc w:val="both"/>
        <w:rPr>
          <w:rFonts w:asciiTheme="minorHAnsi" w:eastAsia="Calibri" w:hAnsiTheme="minorHAnsi" w:cs="Arial"/>
          <w:color w:val="auto"/>
        </w:rPr>
      </w:pPr>
    </w:p>
    <w:p w14:paraId="2852A223" w14:textId="77777777" w:rsidR="00717FB7" w:rsidRPr="00EA23D1" w:rsidRDefault="00717FB7" w:rsidP="00717FB7">
      <w:pPr>
        <w:pStyle w:val="Default"/>
        <w:jc w:val="both"/>
        <w:rPr>
          <w:rFonts w:asciiTheme="minorHAnsi" w:eastAsia="Calibri" w:hAnsiTheme="minorHAnsi" w:cs="Arial"/>
          <w:color w:val="auto"/>
        </w:rPr>
      </w:pPr>
      <w:r w:rsidRPr="00EA23D1">
        <w:rPr>
          <w:rFonts w:asciiTheme="minorHAnsi" w:eastAsia="Calibri" w:hAnsiTheme="minorHAnsi" w:cs="Arial"/>
          <w:color w:val="auto"/>
        </w:rPr>
        <w:t>De plus, toute candidature doit être accompagnée du curriculum vitae de la candidate ou du candidat ainsi que d’une lettre exposant son expertise et ses motivations pour ce poste.</w:t>
      </w:r>
    </w:p>
    <w:p w14:paraId="0522DF87" w14:textId="77777777" w:rsidR="00717FB7" w:rsidRPr="00EA23D1" w:rsidRDefault="00717FB7" w:rsidP="00717FB7">
      <w:pPr>
        <w:pStyle w:val="Default"/>
        <w:jc w:val="both"/>
        <w:rPr>
          <w:rFonts w:asciiTheme="minorHAnsi" w:eastAsia="Calibri" w:hAnsiTheme="minorHAnsi" w:cs="Arial"/>
          <w:color w:val="auto"/>
        </w:rPr>
      </w:pPr>
    </w:p>
    <w:p w14:paraId="369DC70E" w14:textId="7EF1DED9" w:rsidR="00054A07" w:rsidRPr="00105F1C" w:rsidRDefault="00717FB7" w:rsidP="00105F1C">
      <w:pPr>
        <w:pStyle w:val="Pa1"/>
        <w:spacing w:line="240" w:lineRule="auto"/>
        <w:ind w:right="60"/>
        <w:jc w:val="both"/>
        <w:rPr>
          <w:rFonts w:asciiTheme="minorHAnsi" w:eastAsia="Calibri" w:hAnsiTheme="minorHAnsi" w:cs="Arial"/>
        </w:rPr>
      </w:pPr>
      <w:r w:rsidRPr="00EA23D1">
        <w:rPr>
          <w:rFonts w:asciiTheme="minorHAnsi" w:eastAsia="Calibri" w:hAnsiTheme="minorHAnsi" w:cs="Arial"/>
        </w:rPr>
        <w:t xml:space="preserve">Toute candidature doit être déposée </w:t>
      </w:r>
      <w:r w:rsidRPr="00EA23D1">
        <w:rPr>
          <w:rFonts w:asciiTheme="minorHAnsi" w:eastAsia="Calibri" w:hAnsiTheme="minorHAnsi" w:cs="Arial"/>
          <w:b/>
          <w:bCs/>
        </w:rPr>
        <w:t xml:space="preserve">au plus tard le </w:t>
      </w:r>
      <w:r w:rsidR="00333088">
        <w:rPr>
          <w:rFonts w:asciiTheme="minorHAnsi" w:eastAsia="Calibri" w:hAnsiTheme="minorHAnsi" w:cs="Arial"/>
          <w:b/>
          <w:bCs/>
        </w:rPr>
        <w:t>jeu</w:t>
      </w:r>
      <w:r w:rsidR="00420CAE">
        <w:rPr>
          <w:rFonts w:asciiTheme="minorHAnsi" w:eastAsia="Calibri" w:hAnsiTheme="minorHAnsi" w:cs="Arial"/>
          <w:b/>
          <w:bCs/>
        </w:rPr>
        <w:t xml:space="preserve">di </w:t>
      </w:r>
      <w:r w:rsidR="00333088">
        <w:rPr>
          <w:rFonts w:asciiTheme="minorHAnsi" w:eastAsia="Calibri" w:hAnsiTheme="minorHAnsi" w:cs="Arial"/>
          <w:b/>
          <w:bCs/>
        </w:rPr>
        <w:t>15</w:t>
      </w:r>
      <w:r w:rsidRPr="00EA23D1">
        <w:rPr>
          <w:rFonts w:asciiTheme="minorHAnsi" w:eastAsia="Calibri" w:hAnsiTheme="minorHAnsi" w:cs="Arial"/>
          <w:b/>
          <w:bCs/>
        </w:rPr>
        <w:t xml:space="preserve"> </w:t>
      </w:r>
      <w:r w:rsidR="00333088">
        <w:rPr>
          <w:rFonts w:asciiTheme="minorHAnsi" w:eastAsia="Calibri" w:hAnsiTheme="minorHAnsi" w:cs="Arial"/>
          <w:b/>
          <w:bCs/>
        </w:rPr>
        <w:t>septembre</w:t>
      </w:r>
      <w:r w:rsidRPr="00EA23D1">
        <w:rPr>
          <w:rFonts w:asciiTheme="minorHAnsi" w:eastAsia="Calibri" w:hAnsiTheme="minorHAnsi" w:cs="Arial"/>
          <w:b/>
          <w:bCs/>
        </w:rPr>
        <w:t xml:space="preserve"> 2022</w:t>
      </w:r>
      <w:r w:rsidR="00EA23D1">
        <w:rPr>
          <w:rFonts w:asciiTheme="minorHAnsi" w:eastAsia="Calibri" w:hAnsiTheme="minorHAnsi" w:cs="Arial"/>
          <w:b/>
          <w:bCs/>
        </w:rPr>
        <w:t>,</w:t>
      </w:r>
      <w:r w:rsidRPr="00EA23D1">
        <w:rPr>
          <w:rFonts w:asciiTheme="minorHAnsi" w:eastAsia="Calibri" w:hAnsiTheme="minorHAnsi" w:cs="Arial"/>
          <w:b/>
          <w:bCs/>
        </w:rPr>
        <w:t xml:space="preserve"> à 16 h,</w:t>
      </w:r>
      <w:r w:rsidRPr="00EA23D1">
        <w:rPr>
          <w:rFonts w:asciiTheme="minorHAnsi" w:eastAsia="Calibri" w:hAnsiTheme="minorHAnsi" w:cs="Arial"/>
        </w:rPr>
        <w:t xml:space="preserve"> par courriel à l’adresse suivante : </w:t>
      </w:r>
      <w:hyperlink r:id="rId13" w:history="1">
        <w:r w:rsidR="003B58C2" w:rsidRPr="00EA23D1">
          <w:rPr>
            <w:rStyle w:val="Lienhypertexte"/>
            <w:rFonts w:cs="Gitan Latn"/>
            <w:sz w:val="22"/>
            <w:szCs w:val="22"/>
          </w:rPr>
          <w:t>marie.letourneau@cscotesud.qc.ca</w:t>
        </w:r>
      </w:hyperlink>
      <w:r w:rsidRPr="00EA23D1">
        <w:rPr>
          <w:rFonts w:asciiTheme="minorHAnsi" w:eastAsia="Calibri" w:hAnsiTheme="minorHAnsi" w:cs="Arial"/>
        </w:rPr>
        <w:t xml:space="preserve"> ou par courrier au 157, rue Saint-Louis, Montmagny (Québec), G5V 4N3</w:t>
      </w:r>
      <w:r w:rsidR="00EA23D1">
        <w:rPr>
          <w:rFonts w:asciiTheme="minorHAnsi" w:eastAsia="Calibri" w:hAnsiTheme="minorHAnsi" w:cs="Arial"/>
        </w:rPr>
        <w:t>,</w:t>
      </w:r>
      <w:r w:rsidRPr="00EA23D1">
        <w:rPr>
          <w:rFonts w:asciiTheme="minorHAnsi" w:eastAsia="Calibri" w:hAnsiTheme="minorHAnsi" w:cs="Arial"/>
        </w:rPr>
        <w:t xml:space="preserve"> à l’attention de madame Marie Létourneau.</w:t>
      </w:r>
    </w:p>
    <w:p w14:paraId="3A10AC22" w14:textId="77777777" w:rsidR="00717FB7" w:rsidRPr="00717FB7" w:rsidRDefault="00717FB7" w:rsidP="00717FB7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14:paraId="5DEA27F8" w14:textId="1A8768B9" w:rsidR="00717FB7" w:rsidRPr="00EA23D1" w:rsidRDefault="00717FB7" w:rsidP="00717FB7">
      <w:pPr>
        <w:jc w:val="both"/>
        <w:rPr>
          <w:rFonts w:asciiTheme="minorHAnsi" w:hAnsiTheme="minorHAnsi"/>
          <w:sz w:val="24"/>
          <w:szCs w:val="24"/>
        </w:rPr>
      </w:pPr>
      <w:r w:rsidRPr="00EA23D1">
        <w:rPr>
          <w:rFonts w:asciiTheme="minorHAnsi" w:hAnsiTheme="minorHAnsi"/>
          <w:sz w:val="24"/>
          <w:szCs w:val="24"/>
        </w:rPr>
        <w:t xml:space="preserve">Les candidatures seront soumises à un comité de sélection formé de </w:t>
      </w:r>
      <w:r w:rsidR="003B58C2" w:rsidRPr="00EA23D1">
        <w:rPr>
          <w:rFonts w:asciiTheme="minorHAnsi" w:hAnsiTheme="minorHAnsi"/>
          <w:sz w:val="24"/>
          <w:szCs w:val="24"/>
        </w:rPr>
        <w:t xml:space="preserve">membres parents d’un élève et les membres du personnel </w:t>
      </w:r>
      <w:r w:rsidRPr="00EA23D1">
        <w:rPr>
          <w:rFonts w:asciiTheme="minorHAnsi" w:hAnsiTheme="minorHAnsi"/>
          <w:sz w:val="24"/>
          <w:szCs w:val="24"/>
        </w:rPr>
        <w:t>du conseil d’administration.</w:t>
      </w:r>
      <w:r w:rsidR="00EA23D1">
        <w:rPr>
          <w:rFonts w:asciiTheme="minorHAnsi" w:hAnsiTheme="minorHAnsi"/>
          <w:sz w:val="24"/>
          <w:szCs w:val="24"/>
        </w:rPr>
        <w:t xml:space="preserve"> </w:t>
      </w:r>
      <w:r w:rsidRPr="00EA23D1">
        <w:rPr>
          <w:rFonts w:asciiTheme="minorHAnsi" w:hAnsiTheme="minorHAnsi"/>
          <w:sz w:val="24"/>
          <w:szCs w:val="24"/>
        </w:rPr>
        <w:t>Des entrevues sont prévues.</w:t>
      </w:r>
      <w:r w:rsidR="003B58C2" w:rsidRPr="00EA23D1">
        <w:rPr>
          <w:rFonts w:asciiTheme="minorHAnsi" w:hAnsiTheme="minorHAnsi"/>
          <w:sz w:val="24"/>
          <w:szCs w:val="24"/>
        </w:rPr>
        <w:t xml:space="preserve"> La date retenue pour les entrevues sera communiquée aux </w:t>
      </w:r>
      <w:r w:rsidR="00EA23D1">
        <w:rPr>
          <w:rFonts w:asciiTheme="minorHAnsi" w:hAnsiTheme="minorHAnsi"/>
          <w:sz w:val="24"/>
          <w:szCs w:val="24"/>
        </w:rPr>
        <w:t>candidates sélectionnées et aux candidats sélectionnés</w:t>
      </w:r>
      <w:r w:rsidR="003B58C2" w:rsidRPr="00EA23D1">
        <w:rPr>
          <w:rFonts w:asciiTheme="minorHAnsi" w:hAnsiTheme="minorHAnsi"/>
          <w:sz w:val="24"/>
          <w:szCs w:val="24"/>
        </w:rPr>
        <w:t xml:space="preserve">. </w:t>
      </w:r>
      <w:r w:rsidRPr="00EA23D1">
        <w:rPr>
          <w:rFonts w:asciiTheme="minorHAnsi" w:hAnsiTheme="minorHAnsi"/>
          <w:sz w:val="24"/>
          <w:szCs w:val="24"/>
        </w:rPr>
        <w:t>Veuillez noter qu’il sera nécessaire de compléter un formulaire concernant les antécédents judiciaires, lequel sera vérifié par la Sûreté du Québec.</w:t>
      </w:r>
    </w:p>
    <w:p w14:paraId="7B0C44A9" w14:textId="77777777" w:rsidR="00717FB7" w:rsidRPr="00EA23D1" w:rsidRDefault="00717FB7" w:rsidP="00717FB7">
      <w:pPr>
        <w:jc w:val="both"/>
        <w:rPr>
          <w:rFonts w:asciiTheme="minorHAnsi" w:hAnsiTheme="minorHAnsi"/>
          <w:sz w:val="24"/>
          <w:szCs w:val="24"/>
        </w:rPr>
      </w:pPr>
    </w:p>
    <w:p w14:paraId="20B2F2FE" w14:textId="77777777" w:rsidR="00717FB7" w:rsidRPr="00EA23D1" w:rsidRDefault="00717FB7" w:rsidP="00717FB7">
      <w:pPr>
        <w:jc w:val="both"/>
        <w:rPr>
          <w:rFonts w:asciiTheme="minorHAnsi" w:hAnsiTheme="minorHAnsi"/>
          <w:sz w:val="24"/>
          <w:szCs w:val="24"/>
        </w:rPr>
      </w:pPr>
      <w:r w:rsidRPr="00EA23D1">
        <w:rPr>
          <w:rFonts w:asciiTheme="minorHAnsi" w:hAnsiTheme="minorHAnsi"/>
          <w:sz w:val="24"/>
          <w:szCs w:val="24"/>
        </w:rPr>
        <w:t>Merci de l’intérêt porté envers notre organisation!</w:t>
      </w:r>
    </w:p>
    <w:p w14:paraId="74D321C4" w14:textId="77777777" w:rsidR="00EC5E93" w:rsidRDefault="00EC5E93" w:rsidP="00BF2682">
      <w:pPr>
        <w:spacing w:after="210"/>
        <w:rPr>
          <w:rFonts w:ascii="Calibri" w:hAnsi="Calibri" w:cs="Calibri"/>
          <w:i/>
          <w:iCs/>
          <w:color w:val="000000" w:themeColor="text1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8020F8" w:rsidRPr="009A2E26" w14:paraId="0B28BB62" w14:textId="77777777" w:rsidTr="005172AD">
        <w:trPr>
          <w:trHeight w:val="310"/>
        </w:trPr>
        <w:tc>
          <w:tcPr>
            <w:tcW w:w="10940" w:type="dxa"/>
            <w:shd w:val="clear" w:color="auto" w:fill="3561A6"/>
          </w:tcPr>
          <w:bookmarkEnd w:id="1"/>
          <w:bookmarkEnd w:id="2"/>
          <w:p w14:paraId="3878BE49" w14:textId="75BBB2C9" w:rsidR="008020F8" w:rsidRPr="00D84B0B" w:rsidRDefault="00717FB7" w:rsidP="005172AD">
            <w:pPr>
              <w:pStyle w:val="Titre2"/>
            </w:pPr>
            <w:r>
              <w:t>7</w:t>
            </w:r>
            <w:r w:rsidR="008020F8">
              <w:t xml:space="preserve"> </w:t>
            </w:r>
            <w:r w:rsidR="008020F8" w:rsidRPr="00847C4B">
              <w:t>–</w:t>
            </w:r>
            <w:r w:rsidR="008020F8">
              <w:t xml:space="preserve"> Pour plus d’information</w:t>
            </w:r>
          </w:p>
        </w:tc>
      </w:tr>
    </w:tbl>
    <w:p w14:paraId="1BE2D441" w14:textId="152452CB" w:rsidR="008020F8" w:rsidRDefault="008020F8" w:rsidP="00981CD8">
      <w:pPr>
        <w:pStyle w:val="Titre2"/>
        <w:spacing w:before="0" w:after="0"/>
        <w:rPr>
          <w:sz w:val="8"/>
          <w:szCs w:val="8"/>
        </w:rPr>
      </w:pPr>
    </w:p>
    <w:p w14:paraId="2D88E4CD" w14:textId="77BE6902" w:rsidR="003B58C2" w:rsidRDefault="003B58C2" w:rsidP="003B58C2">
      <w:pPr>
        <w:rPr>
          <w:lang w:eastAsia="fr-FR"/>
        </w:rPr>
      </w:pPr>
    </w:p>
    <w:p w14:paraId="5372D5E6" w14:textId="77777777" w:rsidR="003B58C2" w:rsidRPr="00EA23D1" w:rsidRDefault="003B58C2" w:rsidP="003B58C2">
      <w:pPr>
        <w:pStyle w:val="Pa1"/>
        <w:spacing w:line="240" w:lineRule="auto"/>
        <w:ind w:right="60"/>
        <w:jc w:val="both"/>
        <w:rPr>
          <w:rFonts w:asciiTheme="minorHAnsi" w:eastAsia="Calibri" w:hAnsiTheme="minorHAnsi" w:cs="Arial"/>
        </w:rPr>
      </w:pPr>
      <w:r w:rsidRPr="00EA23D1">
        <w:rPr>
          <w:rFonts w:asciiTheme="minorHAnsi" w:eastAsia="Calibri" w:hAnsiTheme="minorHAnsi" w:cs="Arial"/>
        </w:rPr>
        <w:t>Pour tout renseignement supplémentaire, nous vous prions de vous adresser au directeur général, monsieur Jean</w:t>
      </w:r>
      <w:r w:rsidRPr="00EA23D1">
        <w:rPr>
          <w:rFonts w:asciiTheme="minorHAnsi" w:eastAsia="Calibri" w:hAnsiTheme="minorHAnsi" w:cs="Arial"/>
        </w:rPr>
        <w:noBreakHyphen/>
        <w:t xml:space="preserve">Marc Jean, par courriel à l’adresse suivante : </w:t>
      </w:r>
      <w:hyperlink r:id="rId14" w:history="1">
        <w:r w:rsidRPr="00EA23D1">
          <w:rPr>
            <w:rStyle w:val="Lienhypertexte"/>
            <w:rFonts w:cs="Gitan Latn"/>
            <w:sz w:val="22"/>
            <w:szCs w:val="22"/>
          </w:rPr>
          <w:t>marie.letourneau@cscotesud.qc.ca</w:t>
        </w:r>
      </w:hyperlink>
      <w:r w:rsidRPr="00EA23D1">
        <w:rPr>
          <w:rFonts w:asciiTheme="minorHAnsi" w:eastAsia="Calibri" w:hAnsiTheme="minorHAnsi" w:cs="Arial"/>
        </w:rPr>
        <w:t xml:space="preserve">  ou par téléphone au 418 248-1001 poste 8480.</w:t>
      </w:r>
    </w:p>
    <w:p w14:paraId="5ECF5814" w14:textId="123A025D" w:rsidR="003B58C2" w:rsidRPr="00EA23D1" w:rsidRDefault="003B58C2" w:rsidP="003B58C2">
      <w:pPr>
        <w:rPr>
          <w:lang w:eastAsia="fr-FR"/>
        </w:rPr>
      </w:pPr>
    </w:p>
    <w:p w14:paraId="2B0B0EE4" w14:textId="56795D2F" w:rsidR="00292EEA" w:rsidRDefault="00FC5D5A" w:rsidP="00981CD8">
      <w:pPr>
        <w:tabs>
          <w:tab w:val="left" w:pos="1227"/>
        </w:tabs>
        <w:spacing w:before="480" w:after="240"/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6AFF0C1" wp14:editId="06F9378B">
            <wp:simplePos x="0" y="0"/>
            <wp:positionH relativeFrom="column">
              <wp:posOffset>668426</wp:posOffset>
            </wp:positionH>
            <wp:positionV relativeFrom="paragraph">
              <wp:posOffset>22530</wp:posOffset>
            </wp:positionV>
            <wp:extent cx="2848505" cy="607161"/>
            <wp:effectExtent l="0" t="0" r="9525" b="2540"/>
            <wp:wrapNone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flèch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05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D8">
        <w:rPr>
          <w:b/>
          <w:szCs w:val="20"/>
        </w:rPr>
        <w:t>Signature</w:t>
      </w:r>
      <w:proofErr w:type="gramStart"/>
      <w:r w:rsidR="00981CD8">
        <w:rPr>
          <w:b/>
          <w:szCs w:val="20"/>
        </w:rPr>
        <w:t xml:space="preserve"> </w:t>
      </w:r>
      <w:r w:rsidR="00981CD8" w:rsidRPr="00383155">
        <w:rPr>
          <w:szCs w:val="20"/>
        </w:rPr>
        <w:t>:</w:t>
      </w:r>
      <w:r w:rsidR="00981CD8">
        <w:rPr>
          <w:szCs w:val="20"/>
        </w:rPr>
        <w:t>_</w:t>
      </w:r>
      <w:proofErr w:type="gramEnd"/>
      <w:r w:rsidR="00981CD8">
        <w:rPr>
          <w:szCs w:val="20"/>
        </w:rPr>
        <w:t>___________________________________________</w:t>
      </w:r>
      <w:r w:rsidR="00981CD8">
        <w:rPr>
          <w:szCs w:val="20"/>
        </w:rPr>
        <w:br/>
        <w:t xml:space="preserve">                            Directeur général</w:t>
      </w:r>
    </w:p>
    <w:p w14:paraId="39AD0597" w14:textId="225EE25B" w:rsidR="00981CD8" w:rsidRPr="003B58C2" w:rsidRDefault="00981CD8" w:rsidP="00895C3E">
      <w:pPr>
        <w:tabs>
          <w:tab w:val="left" w:pos="1227"/>
        </w:tabs>
        <w:rPr>
          <w:b/>
        </w:rPr>
      </w:pPr>
      <w:r w:rsidRPr="003B58C2">
        <w:rPr>
          <w:b/>
          <w:szCs w:val="20"/>
        </w:rPr>
        <w:t xml:space="preserve">Donné à </w:t>
      </w:r>
      <w:r w:rsidR="003B58C2" w:rsidRPr="003B58C2">
        <w:rPr>
          <w:b/>
          <w:szCs w:val="20"/>
        </w:rPr>
        <w:t>Montmagny</w:t>
      </w:r>
      <w:r w:rsidRPr="003B58C2">
        <w:rPr>
          <w:b/>
          <w:szCs w:val="20"/>
        </w:rPr>
        <w:t>, le</w:t>
      </w:r>
      <w:r w:rsidR="00B678A2">
        <w:rPr>
          <w:b/>
          <w:szCs w:val="20"/>
        </w:rPr>
        <w:t xml:space="preserve"> </w:t>
      </w:r>
      <w:r w:rsidR="00333088">
        <w:rPr>
          <w:b/>
          <w:szCs w:val="20"/>
        </w:rPr>
        <w:t>15</w:t>
      </w:r>
      <w:r w:rsidR="00B678A2">
        <w:rPr>
          <w:b/>
          <w:szCs w:val="20"/>
        </w:rPr>
        <w:t xml:space="preserve"> </w:t>
      </w:r>
      <w:r w:rsidR="00333088">
        <w:rPr>
          <w:b/>
          <w:szCs w:val="20"/>
        </w:rPr>
        <w:t>août</w:t>
      </w:r>
      <w:r w:rsidR="00B678A2">
        <w:rPr>
          <w:b/>
          <w:szCs w:val="20"/>
        </w:rPr>
        <w:t xml:space="preserve"> </w:t>
      </w:r>
      <w:r w:rsidR="003B58C2" w:rsidRPr="003B58C2">
        <w:rPr>
          <w:b/>
          <w:szCs w:val="20"/>
        </w:rPr>
        <w:t>2022.</w:t>
      </w:r>
    </w:p>
    <w:sectPr w:rsidR="00981CD8" w:rsidRPr="003B58C2" w:rsidSect="009E75FA">
      <w:footerReference w:type="even" r:id="rId16"/>
      <w:footerReference w:type="default" r:id="rId17"/>
      <w:footerReference w:type="first" r:id="rId18"/>
      <w:pgSz w:w="12242" w:h="15842" w:code="1"/>
      <w:pgMar w:top="567" w:right="709" w:bottom="567" w:left="709" w:header="0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7329" w14:textId="77777777" w:rsidR="001A1366" w:rsidRDefault="001A1366" w:rsidP="00AF1777">
      <w:r>
        <w:separator/>
      </w:r>
    </w:p>
  </w:endnote>
  <w:endnote w:type="continuationSeparator" w:id="0">
    <w:p w14:paraId="6930E714" w14:textId="77777777" w:rsidR="001A1366" w:rsidRDefault="001A1366" w:rsidP="00A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tan Lat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E8FE" w14:textId="77777777" w:rsidR="006123AB" w:rsidRDefault="00C3485F" w:rsidP="006123AB">
    <w:pPr>
      <w:pBdr>
        <w:top w:val="single" w:sz="24" w:space="1" w:color="0067B1"/>
      </w:pBdr>
      <w:tabs>
        <w:tab w:val="right" w:pos="10807"/>
      </w:tabs>
    </w:pPr>
    <w:r w:rsidRPr="0097249F">
      <w:rPr>
        <w:rStyle w:val="PieddepageCar"/>
      </w:rPr>
      <w:fldChar w:fldCharType="begin"/>
    </w:r>
    <w:r w:rsidR="006123AB" w:rsidRPr="0097249F">
      <w:rPr>
        <w:rStyle w:val="PieddepageCar"/>
      </w:rPr>
      <w:instrText xml:space="preserve"> PAGE  \* Arabic  \* MERGEFORMAT </w:instrText>
    </w:r>
    <w:r w:rsidRPr="0097249F">
      <w:rPr>
        <w:rStyle w:val="PieddepageCar"/>
      </w:rPr>
      <w:fldChar w:fldCharType="separate"/>
    </w:r>
    <w:r w:rsidR="00BE7A7D">
      <w:rPr>
        <w:rStyle w:val="PieddepageCar"/>
        <w:noProof/>
      </w:rPr>
      <w:t>2</w:t>
    </w:r>
    <w:r w:rsidRPr="0097249F">
      <w:rPr>
        <w:rStyle w:val="PieddepageCar"/>
      </w:rPr>
      <w:fldChar w:fldCharType="end"/>
    </w:r>
    <w:r w:rsidR="006123AB">
      <w:rPr>
        <w:rStyle w:val="PieddepageCar"/>
      </w:rPr>
      <w:tab/>
    </w:r>
    <w:proofErr w:type="gramStart"/>
    <w:r w:rsidR="009A478E">
      <w:rPr>
        <w:rStyle w:val="PieddepageCar"/>
      </w:rPr>
      <w:t>Ministère de l’Enseignement</w:t>
    </w:r>
    <w:proofErr w:type="gramEnd"/>
    <w:r w:rsidR="009A478E">
      <w:rPr>
        <w:rStyle w:val="PieddepageCar"/>
      </w:rPr>
      <w:t xml:space="preserve"> supérieur, de la Recherche et de la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CC65" w14:textId="7E30C81A" w:rsidR="007209AA" w:rsidRPr="00292EEA" w:rsidRDefault="00F3128F" w:rsidP="00292EEA">
    <w:pPr>
      <w:pStyle w:val="Pieddepage"/>
      <w:pBdr>
        <w:bottom w:val="single" w:sz="36" w:space="1" w:color="3561A6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</w:pPr>
    <w:r>
      <w:rPr>
        <w:sz w:val="12"/>
      </w:rPr>
      <w:t>Ministère de l’Éducation</w:t>
    </w:r>
    <w:r w:rsidR="00292EEA">
      <w:rPr>
        <w:sz w:val="12"/>
      </w:rPr>
      <w:tab/>
    </w:r>
    <w:r w:rsidR="00292EEA">
      <w:rPr>
        <w:sz w:val="12"/>
      </w:rPr>
      <w:tab/>
    </w:r>
    <w:r w:rsidR="00C03B8D">
      <w:rPr>
        <w:sz w:val="12"/>
      </w:rPr>
      <w:t>2022-0</w:t>
    </w:r>
    <w:r w:rsidR="00333088">
      <w:rPr>
        <w:sz w:val="12"/>
      </w:rPr>
      <w:t>8</w:t>
    </w:r>
    <w:r w:rsidR="00292EEA">
      <w:rPr>
        <w:sz w:val="12"/>
      </w:rPr>
      <w:t xml:space="preserve"> – </w:t>
    </w:r>
    <w:r w:rsidR="00292EEA">
      <w:rPr>
        <w:snapToGrid w:val="0"/>
        <w:sz w:val="12"/>
        <w:lang w:eastAsia="fr-FR"/>
      </w:rPr>
      <w:t xml:space="preserve">Page </w:t>
    </w:r>
    <w:r w:rsidR="00292EEA">
      <w:rPr>
        <w:snapToGrid w:val="0"/>
        <w:sz w:val="12"/>
        <w:lang w:eastAsia="fr-FR"/>
      </w:rPr>
      <w:fldChar w:fldCharType="begin"/>
    </w:r>
    <w:r w:rsidR="00292EEA">
      <w:rPr>
        <w:snapToGrid w:val="0"/>
        <w:sz w:val="12"/>
        <w:lang w:eastAsia="fr-FR"/>
      </w:rPr>
      <w:instrText xml:space="preserve"> PAGE </w:instrText>
    </w:r>
    <w:r w:rsidR="00292EEA">
      <w:rPr>
        <w:snapToGrid w:val="0"/>
        <w:sz w:val="12"/>
        <w:lang w:eastAsia="fr-FR"/>
      </w:rPr>
      <w:fldChar w:fldCharType="separate"/>
    </w:r>
    <w:r w:rsidR="00292EEA">
      <w:rPr>
        <w:snapToGrid w:val="0"/>
        <w:sz w:val="12"/>
        <w:lang w:eastAsia="fr-FR"/>
      </w:rPr>
      <w:t>1</w:t>
    </w:r>
    <w:r w:rsidR="00292EEA">
      <w:rPr>
        <w:snapToGrid w:val="0"/>
        <w:sz w:val="12"/>
        <w:lang w:eastAsia="fr-FR"/>
      </w:rPr>
      <w:fldChar w:fldCharType="end"/>
    </w:r>
    <w:r w:rsidR="00292EEA">
      <w:rPr>
        <w:snapToGrid w:val="0"/>
        <w:sz w:val="12"/>
        <w:lang w:eastAsia="fr-FR"/>
      </w:rPr>
      <w:t xml:space="preserve"> de </w:t>
    </w:r>
    <w:r w:rsidR="00292EEA">
      <w:rPr>
        <w:sz w:val="12"/>
      </w:rPr>
      <w:fldChar w:fldCharType="begin"/>
    </w:r>
    <w:r w:rsidR="00292EEA">
      <w:rPr>
        <w:sz w:val="12"/>
      </w:rPr>
      <w:instrText xml:space="preserve"> NUMPAGES </w:instrText>
    </w:r>
    <w:r w:rsidR="00292EEA">
      <w:rPr>
        <w:sz w:val="12"/>
      </w:rPr>
      <w:fldChar w:fldCharType="separate"/>
    </w:r>
    <w:r w:rsidR="00292EEA">
      <w:rPr>
        <w:sz w:val="12"/>
      </w:rPr>
      <w:t>2</w:t>
    </w:r>
    <w:r w:rsidR="00292EEA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638" w14:textId="77777777" w:rsidR="007209AA" w:rsidRPr="00052842" w:rsidRDefault="007209AA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E898" w14:textId="77777777" w:rsidR="001A1366" w:rsidRDefault="001A1366" w:rsidP="00AF1777">
      <w:r>
        <w:separator/>
      </w:r>
    </w:p>
  </w:footnote>
  <w:footnote w:type="continuationSeparator" w:id="0">
    <w:p w14:paraId="55618044" w14:textId="77777777" w:rsidR="001A1366" w:rsidRDefault="001A1366" w:rsidP="00A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250"/>
    <w:multiLevelType w:val="hybridMultilevel"/>
    <w:tmpl w:val="021AD9DA"/>
    <w:lvl w:ilvl="0" w:tplc="F33A8C0E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  <w:color w:val="0070C0"/>
      </w:rPr>
    </w:lvl>
    <w:lvl w:ilvl="1" w:tplc="0C0C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767924437">
    <w:abstractNumId w:val="0"/>
  </w:num>
  <w:num w:numId="2" w16cid:durableId="18961579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6"/>
    <w:rsid w:val="00002A12"/>
    <w:rsid w:val="00002D9F"/>
    <w:rsid w:val="00004657"/>
    <w:rsid w:val="00006C10"/>
    <w:rsid w:val="00021425"/>
    <w:rsid w:val="00023DFF"/>
    <w:rsid w:val="00024694"/>
    <w:rsid w:val="00025219"/>
    <w:rsid w:val="00040CA8"/>
    <w:rsid w:val="00052842"/>
    <w:rsid w:val="00054A07"/>
    <w:rsid w:val="00061515"/>
    <w:rsid w:val="000646AD"/>
    <w:rsid w:val="00065A1B"/>
    <w:rsid w:val="0007416D"/>
    <w:rsid w:val="000742DB"/>
    <w:rsid w:val="000750EC"/>
    <w:rsid w:val="00080E1B"/>
    <w:rsid w:val="00085431"/>
    <w:rsid w:val="00090345"/>
    <w:rsid w:val="00093017"/>
    <w:rsid w:val="00093E6D"/>
    <w:rsid w:val="000A268E"/>
    <w:rsid w:val="000A7C9A"/>
    <w:rsid w:val="000B0944"/>
    <w:rsid w:val="000B5A2C"/>
    <w:rsid w:val="000B5CDC"/>
    <w:rsid w:val="000B7096"/>
    <w:rsid w:val="000C244A"/>
    <w:rsid w:val="000C6E3F"/>
    <w:rsid w:val="000C77A0"/>
    <w:rsid w:val="000D7457"/>
    <w:rsid w:val="000E2534"/>
    <w:rsid w:val="000F66BE"/>
    <w:rsid w:val="001026D4"/>
    <w:rsid w:val="00102896"/>
    <w:rsid w:val="00105F1C"/>
    <w:rsid w:val="00115F11"/>
    <w:rsid w:val="0012120D"/>
    <w:rsid w:val="00121268"/>
    <w:rsid w:val="0012184D"/>
    <w:rsid w:val="0013241B"/>
    <w:rsid w:val="00134777"/>
    <w:rsid w:val="00142447"/>
    <w:rsid w:val="00143667"/>
    <w:rsid w:val="001461FC"/>
    <w:rsid w:val="00146243"/>
    <w:rsid w:val="00157E61"/>
    <w:rsid w:val="00167D0F"/>
    <w:rsid w:val="00170701"/>
    <w:rsid w:val="00173D10"/>
    <w:rsid w:val="00181B74"/>
    <w:rsid w:val="00183B9A"/>
    <w:rsid w:val="001872D3"/>
    <w:rsid w:val="001905A3"/>
    <w:rsid w:val="001A0D93"/>
    <w:rsid w:val="001A1366"/>
    <w:rsid w:val="001C07D7"/>
    <w:rsid w:val="001C0E4F"/>
    <w:rsid w:val="001C70EE"/>
    <w:rsid w:val="001E256F"/>
    <w:rsid w:val="001E66D6"/>
    <w:rsid w:val="001E7707"/>
    <w:rsid w:val="001F0D3A"/>
    <w:rsid w:val="002103BC"/>
    <w:rsid w:val="00214907"/>
    <w:rsid w:val="00217B4A"/>
    <w:rsid w:val="00223217"/>
    <w:rsid w:val="00224F58"/>
    <w:rsid w:val="00225F78"/>
    <w:rsid w:val="00226B10"/>
    <w:rsid w:val="0023006B"/>
    <w:rsid w:val="00241283"/>
    <w:rsid w:val="00250DBF"/>
    <w:rsid w:val="00253EC2"/>
    <w:rsid w:val="00253EFA"/>
    <w:rsid w:val="002558A9"/>
    <w:rsid w:val="00257494"/>
    <w:rsid w:val="00265885"/>
    <w:rsid w:val="0026730F"/>
    <w:rsid w:val="00270068"/>
    <w:rsid w:val="00273262"/>
    <w:rsid w:val="002851FC"/>
    <w:rsid w:val="002924FE"/>
    <w:rsid w:val="00292EEA"/>
    <w:rsid w:val="0029724E"/>
    <w:rsid w:val="002A0104"/>
    <w:rsid w:val="002A0DDE"/>
    <w:rsid w:val="002A0E50"/>
    <w:rsid w:val="002B056F"/>
    <w:rsid w:val="002B13E9"/>
    <w:rsid w:val="002B6E36"/>
    <w:rsid w:val="002D26E0"/>
    <w:rsid w:val="002D3C1D"/>
    <w:rsid w:val="002D709A"/>
    <w:rsid w:val="002D7DCC"/>
    <w:rsid w:val="002F1810"/>
    <w:rsid w:val="002F2D5F"/>
    <w:rsid w:val="002F4EEA"/>
    <w:rsid w:val="00301512"/>
    <w:rsid w:val="0030196F"/>
    <w:rsid w:val="0030586F"/>
    <w:rsid w:val="00311B3A"/>
    <w:rsid w:val="003228C2"/>
    <w:rsid w:val="00323E6B"/>
    <w:rsid w:val="00333088"/>
    <w:rsid w:val="00353EB3"/>
    <w:rsid w:val="00357F89"/>
    <w:rsid w:val="0036439B"/>
    <w:rsid w:val="0037709F"/>
    <w:rsid w:val="003772D3"/>
    <w:rsid w:val="0038275B"/>
    <w:rsid w:val="00383155"/>
    <w:rsid w:val="003A0C32"/>
    <w:rsid w:val="003A1DF2"/>
    <w:rsid w:val="003A2720"/>
    <w:rsid w:val="003A5788"/>
    <w:rsid w:val="003A5FD8"/>
    <w:rsid w:val="003A714D"/>
    <w:rsid w:val="003B3577"/>
    <w:rsid w:val="003B58C2"/>
    <w:rsid w:val="003B7464"/>
    <w:rsid w:val="003C2971"/>
    <w:rsid w:val="003C6813"/>
    <w:rsid w:val="003E4C7F"/>
    <w:rsid w:val="003E756A"/>
    <w:rsid w:val="003F379B"/>
    <w:rsid w:val="003F3AF3"/>
    <w:rsid w:val="003F687C"/>
    <w:rsid w:val="004028A4"/>
    <w:rsid w:val="00403FC0"/>
    <w:rsid w:val="00405058"/>
    <w:rsid w:val="00410493"/>
    <w:rsid w:val="00416974"/>
    <w:rsid w:val="00416CC3"/>
    <w:rsid w:val="00420CAE"/>
    <w:rsid w:val="00421BF8"/>
    <w:rsid w:val="00435660"/>
    <w:rsid w:val="004359C0"/>
    <w:rsid w:val="00445F78"/>
    <w:rsid w:val="00453505"/>
    <w:rsid w:val="004571F8"/>
    <w:rsid w:val="00460B86"/>
    <w:rsid w:val="004672E4"/>
    <w:rsid w:val="004720A2"/>
    <w:rsid w:val="00472833"/>
    <w:rsid w:val="00473697"/>
    <w:rsid w:val="00480C90"/>
    <w:rsid w:val="0048147D"/>
    <w:rsid w:val="00483938"/>
    <w:rsid w:val="004851D9"/>
    <w:rsid w:val="00494CFF"/>
    <w:rsid w:val="0049552F"/>
    <w:rsid w:val="00496F51"/>
    <w:rsid w:val="004A1374"/>
    <w:rsid w:val="004A7C5B"/>
    <w:rsid w:val="004B367F"/>
    <w:rsid w:val="004B38E9"/>
    <w:rsid w:val="004B3B52"/>
    <w:rsid w:val="004B5750"/>
    <w:rsid w:val="004B76A9"/>
    <w:rsid w:val="004C36BC"/>
    <w:rsid w:val="004C4762"/>
    <w:rsid w:val="004D0FA8"/>
    <w:rsid w:val="004D3C07"/>
    <w:rsid w:val="004D545D"/>
    <w:rsid w:val="004D67B7"/>
    <w:rsid w:val="004E40C6"/>
    <w:rsid w:val="004E6D10"/>
    <w:rsid w:val="004F3E5F"/>
    <w:rsid w:val="004F564C"/>
    <w:rsid w:val="005018FD"/>
    <w:rsid w:val="0050537E"/>
    <w:rsid w:val="0050559A"/>
    <w:rsid w:val="00513D3C"/>
    <w:rsid w:val="0051522C"/>
    <w:rsid w:val="0052317B"/>
    <w:rsid w:val="00524096"/>
    <w:rsid w:val="0052488A"/>
    <w:rsid w:val="00524B77"/>
    <w:rsid w:val="005275C9"/>
    <w:rsid w:val="00532E3E"/>
    <w:rsid w:val="00534714"/>
    <w:rsid w:val="00551C7D"/>
    <w:rsid w:val="00555206"/>
    <w:rsid w:val="00566022"/>
    <w:rsid w:val="00566A8D"/>
    <w:rsid w:val="00573096"/>
    <w:rsid w:val="00574F7C"/>
    <w:rsid w:val="0058313C"/>
    <w:rsid w:val="005836DB"/>
    <w:rsid w:val="00583D2B"/>
    <w:rsid w:val="005841F8"/>
    <w:rsid w:val="00593532"/>
    <w:rsid w:val="00593A77"/>
    <w:rsid w:val="005A2373"/>
    <w:rsid w:val="005A3BA3"/>
    <w:rsid w:val="005A4090"/>
    <w:rsid w:val="005B6104"/>
    <w:rsid w:val="005C1DF3"/>
    <w:rsid w:val="005C560C"/>
    <w:rsid w:val="005E2510"/>
    <w:rsid w:val="005E7AAB"/>
    <w:rsid w:val="005F33D4"/>
    <w:rsid w:val="005F480B"/>
    <w:rsid w:val="005F643E"/>
    <w:rsid w:val="005F7EB8"/>
    <w:rsid w:val="00600B96"/>
    <w:rsid w:val="00601A06"/>
    <w:rsid w:val="006024E9"/>
    <w:rsid w:val="0060499A"/>
    <w:rsid w:val="00607772"/>
    <w:rsid w:val="006105D5"/>
    <w:rsid w:val="006123AB"/>
    <w:rsid w:val="0062101C"/>
    <w:rsid w:val="00624961"/>
    <w:rsid w:val="006266ED"/>
    <w:rsid w:val="00631FE0"/>
    <w:rsid w:val="00637ADA"/>
    <w:rsid w:val="00647A07"/>
    <w:rsid w:val="00653AF9"/>
    <w:rsid w:val="00654C50"/>
    <w:rsid w:val="006610E1"/>
    <w:rsid w:val="006659EC"/>
    <w:rsid w:val="00665B26"/>
    <w:rsid w:val="00673CE9"/>
    <w:rsid w:val="00673D46"/>
    <w:rsid w:val="006752B1"/>
    <w:rsid w:val="00676439"/>
    <w:rsid w:val="00677468"/>
    <w:rsid w:val="00681D96"/>
    <w:rsid w:val="00682A96"/>
    <w:rsid w:val="006945E2"/>
    <w:rsid w:val="006A51E7"/>
    <w:rsid w:val="006A59F3"/>
    <w:rsid w:val="006C0424"/>
    <w:rsid w:val="006C2F91"/>
    <w:rsid w:val="006C64BA"/>
    <w:rsid w:val="006C6DD1"/>
    <w:rsid w:val="006D58AA"/>
    <w:rsid w:val="006E00E3"/>
    <w:rsid w:val="006E03A3"/>
    <w:rsid w:val="006E25BA"/>
    <w:rsid w:val="006E3445"/>
    <w:rsid w:val="006E380D"/>
    <w:rsid w:val="006E7B73"/>
    <w:rsid w:val="006F5D4C"/>
    <w:rsid w:val="006F6436"/>
    <w:rsid w:val="0070014E"/>
    <w:rsid w:val="007005C2"/>
    <w:rsid w:val="0070219A"/>
    <w:rsid w:val="00703692"/>
    <w:rsid w:val="00706BF4"/>
    <w:rsid w:val="007179E9"/>
    <w:rsid w:val="00717FB7"/>
    <w:rsid w:val="007209AA"/>
    <w:rsid w:val="007215DA"/>
    <w:rsid w:val="00732A44"/>
    <w:rsid w:val="00733DCE"/>
    <w:rsid w:val="007444A1"/>
    <w:rsid w:val="00744519"/>
    <w:rsid w:val="0074574B"/>
    <w:rsid w:val="00755E18"/>
    <w:rsid w:val="00775178"/>
    <w:rsid w:val="00780A5F"/>
    <w:rsid w:val="0078148B"/>
    <w:rsid w:val="00784F71"/>
    <w:rsid w:val="007964E8"/>
    <w:rsid w:val="0079745A"/>
    <w:rsid w:val="007B6A3C"/>
    <w:rsid w:val="007B76F9"/>
    <w:rsid w:val="007C20DB"/>
    <w:rsid w:val="007C6704"/>
    <w:rsid w:val="007C7926"/>
    <w:rsid w:val="007D50C2"/>
    <w:rsid w:val="007D51DD"/>
    <w:rsid w:val="007D5FF8"/>
    <w:rsid w:val="007D73E7"/>
    <w:rsid w:val="007F58E1"/>
    <w:rsid w:val="008020F8"/>
    <w:rsid w:val="00804CEC"/>
    <w:rsid w:val="00814767"/>
    <w:rsid w:val="00823A22"/>
    <w:rsid w:val="00824A94"/>
    <w:rsid w:val="008265A8"/>
    <w:rsid w:val="00831184"/>
    <w:rsid w:val="00833A7C"/>
    <w:rsid w:val="00842732"/>
    <w:rsid w:val="00847D81"/>
    <w:rsid w:val="00851352"/>
    <w:rsid w:val="00857682"/>
    <w:rsid w:val="008628EA"/>
    <w:rsid w:val="00862C2B"/>
    <w:rsid w:val="00887D76"/>
    <w:rsid w:val="00887FA3"/>
    <w:rsid w:val="0089223E"/>
    <w:rsid w:val="00892C48"/>
    <w:rsid w:val="0089459E"/>
    <w:rsid w:val="00895C3E"/>
    <w:rsid w:val="008A082E"/>
    <w:rsid w:val="008A55D9"/>
    <w:rsid w:val="008A7508"/>
    <w:rsid w:val="008B5F81"/>
    <w:rsid w:val="008B71EE"/>
    <w:rsid w:val="008B76D3"/>
    <w:rsid w:val="008C0C28"/>
    <w:rsid w:val="008C58E3"/>
    <w:rsid w:val="008C5CDE"/>
    <w:rsid w:val="008D3E57"/>
    <w:rsid w:val="008D755A"/>
    <w:rsid w:val="008E1E0F"/>
    <w:rsid w:val="008F51DE"/>
    <w:rsid w:val="008F6F55"/>
    <w:rsid w:val="00901144"/>
    <w:rsid w:val="009022B4"/>
    <w:rsid w:val="00902BFE"/>
    <w:rsid w:val="009073FD"/>
    <w:rsid w:val="009118B8"/>
    <w:rsid w:val="00912974"/>
    <w:rsid w:val="009221B7"/>
    <w:rsid w:val="00924429"/>
    <w:rsid w:val="00924E79"/>
    <w:rsid w:val="009302D3"/>
    <w:rsid w:val="00931396"/>
    <w:rsid w:val="00931B27"/>
    <w:rsid w:val="00933863"/>
    <w:rsid w:val="00935AE9"/>
    <w:rsid w:val="0093618F"/>
    <w:rsid w:val="00936940"/>
    <w:rsid w:val="00941A99"/>
    <w:rsid w:val="00950931"/>
    <w:rsid w:val="00952034"/>
    <w:rsid w:val="00952A0C"/>
    <w:rsid w:val="009537E6"/>
    <w:rsid w:val="00954003"/>
    <w:rsid w:val="009550EC"/>
    <w:rsid w:val="009626B5"/>
    <w:rsid w:val="00962C6F"/>
    <w:rsid w:val="00966E44"/>
    <w:rsid w:val="009677DD"/>
    <w:rsid w:val="00970CC4"/>
    <w:rsid w:val="0097249F"/>
    <w:rsid w:val="00974716"/>
    <w:rsid w:val="009775F0"/>
    <w:rsid w:val="00981CD8"/>
    <w:rsid w:val="00985987"/>
    <w:rsid w:val="009914AD"/>
    <w:rsid w:val="00994023"/>
    <w:rsid w:val="009A2E26"/>
    <w:rsid w:val="009A478E"/>
    <w:rsid w:val="009A5C75"/>
    <w:rsid w:val="009B03DE"/>
    <w:rsid w:val="009B512C"/>
    <w:rsid w:val="009C2B94"/>
    <w:rsid w:val="009E48A6"/>
    <w:rsid w:val="009E75FA"/>
    <w:rsid w:val="009F5C7A"/>
    <w:rsid w:val="00A061FA"/>
    <w:rsid w:val="00A1019E"/>
    <w:rsid w:val="00A1250B"/>
    <w:rsid w:val="00A212BF"/>
    <w:rsid w:val="00A21B96"/>
    <w:rsid w:val="00A266DD"/>
    <w:rsid w:val="00A33419"/>
    <w:rsid w:val="00A3761E"/>
    <w:rsid w:val="00A404A1"/>
    <w:rsid w:val="00A4179D"/>
    <w:rsid w:val="00A45DB8"/>
    <w:rsid w:val="00A474CB"/>
    <w:rsid w:val="00A47962"/>
    <w:rsid w:val="00A51736"/>
    <w:rsid w:val="00A51764"/>
    <w:rsid w:val="00A52333"/>
    <w:rsid w:val="00A53BB5"/>
    <w:rsid w:val="00A6530D"/>
    <w:rsid w:val="00A6585B"/>
    <w:rsid w:val="00A70E0F"/>
    <w:rsid w:val="00A72593"/>
    <w:rsid w:val="00A76CF5"/>
    <w:rsid w:val="00A8395E"/>
    <w:rsid w:val="00A83F0C"/>
    <w:rsid w:val="00A8563F"/>
    <w:rsid w:val="00A92B71"/>
    <w:rsid w:val="00A978DD"/>
    <w:rsid w:val="00AB0258"/>
    <w:rsid w:val="00AB11F6"/>
    <w:rsid w:val="00AC08DB"/>
    <w:rsid w:val="00AC0ACF"/>
    <w:rsid w:val="00AC4859"/>
    <w:rsid w:val="00AC7345"/>
    <w:rsid w:val="00AC75FA"/>
    <w:rsid w:val="00AD2C30"/>
    <w:rsid w:val="00AE3D7C"/>
    <w:rsid w:val="00AE68CD"/>
    <w:rsid w:val="00AF0E28"/>
    <w:rsid w:val="00AF1412"/>
    <w:rsid w:val="00AF1777"/>
    <w:rsid w:val="00AF6974"/>
    <w:rsid w:val="00AF7CA9"/>
    <w:rsid w:val="00B0544D"/>
    <w:rsid w:val="00B112A3"/>
    <w:rsid w:val="00B13B67"/>
    <w:rsid w:val="00B1417B"/>
    <w:rsid w:val="00B24974"/>
    <w:rsid w:val="00B24B3C"/>
    <w:rsid w:val="00B35324"/>
    <w:rsid w:val="00B363F1"/>
    <w:rsid w:val="00B37DB0"/>
    <w:rsid w:val="00B41A1D"/>
    <w:rsid w:val="00B41AF8"/>
    <w:rsid w:val="00B43FE1"/>
    <w:rsid w:val="00B52862"/>
    <w:rsid w:val="00B55715"/>
    <w:rsid w:val="00B62BF2"/>
    <w:rsid w:val="00B63A76"/>
    <w:rsid w:val="00B64963"/>
    <w:rsid w:val="00B671FD"/>
    <w:rsid w:val="00B678A2"/>
    <w:rsid w:val="00B71E7E"/>
    <w:rsid w:val="00B7635A"/>
    <w:rsid w:val="00B76F1C"/>
    <w:rsid w:val="00B832CB"/>
    <w:rsid w:val="00B87C4A"/>
    <w:rsid w:val="00BA3C9C"/>
    <w:rsid w:val="00BA74A3"/>
    <w:rsid w:val="00BB20DA"/>
    <w:rsid w:val="00BB2991"/>
    <w:rsid w:val="00BB3078"/>
    <w:rsid w:val="00BB3E71"/>
    <w:rsid w:val="00BB3F03"/>
    <w:rsid w:val="00BC05A1"/>
    <w:rsid w:val="00BC363D"/>
    <w:rsid w:val="00BC78BA"/>
    <w:rsid w:val="00BD4DA5"/>
    <w:rsid w:val="00BD50AE"/>
    <w:rsid w:val="00BD5B41"/>
    <w:rsid w:val="00BD72CF"/>
    <w:rsid w:val="00BE1C5B"/>
    <w:rsid w:val="00BE3A32"/>
    <w:rsid w:val="00BE4A2A"/>
    <w:rsid w:val="00BE63A4"/>
    <w:rsid w:val="00BE7A7D"/>
    <w:rsid w:val="00BF0F0D"/>
    <w:rsid w:val="00BF1E2E"/>
    <w:rsid w:val="00BF2682"/>
    <w:rsid w:val="00C03B8D"/>
    <w:rsid w:val="00C115A4"/>
    <w:rsid w:val="00C116AA"/>
    <w:rsid w:val="00C25732"/>
    <w:rsid w:val="00C27DEB"/>
    <w:rsid w:val="00C3159F"/>
    <w:rsid w:val="00C33C30"/>
    <w:rsid w:val="00C34789"/>
    <w:rsid w:val="00C3485F"/>
    <w:rsid w:val="00C37F4B"/>
    <w:rsid w:val="00C40531"/>
    <w:rsid w:val="00C40558"/>
    <w:rsid w:val="00C51D83"/>
    <w:rsid w:val="00C5497C"/>
    <w:rsid w:val="00C6322D"/>
    <w:rsid w:val="00C6377C"/>
    <w:rsid w:val="00C6389B"/>
    <w:rsid w:val="00C64934"/>
    <w:rsid w:val="00C65217"/>
    <w:rsid w:val="00C70347"/>
    <w:rsid w:val="00C71F25"/>
    <w:rsid w:val="00C75609"/>
    <w:rsid w:val="00C76093"/>
    <w:rsid w:val="00C80CE3"/>
    <w:rsid w:val="00C837A3"/>
    <w:rsid w:val="00C86053"/>
    <w:rsid w:val="00C8774C"/>
    <w:rsid w:val="00C93AC7"/>
    <w:rsid w:val="00CA16AF"/>
    <w:rsid w:val="00CA707D"/>
    <w:rsid w:val="00CB2559"/>
    <w:rsid w:val="00CB377D"/>
    <w:rsid w:val="00CB3789"/>
    <w:rsid w:val="00CB54FB"/>
    <w:rsid w:val="00CB5806"/>
    <w:rsid w:val="00CB69A0"/>
    <w:rsid w:val="00CB6E24"/>
    <w:rsid w:val="00CD58DC"/>
    <w:rsid w:val="00CE6067"/>
    <w:rsid w:val="00CE66B5"/>
    <w:rsid w:val="00CF05EC"/>
    <w:rsid w:val="00CF38B3"/>
    <w:rsid w:val="00CF3FEF"/>
    <w:rsid w:val="00CF6B7B"/>
    <w:rsid w:val="00D003F9"/>
    <w:rsid w:val="00D0418F"/>
    <w:rsid w:val="00D13573"/>
    <w:rsid w:val="00D153BA"/>
    <w:rsid w:val="00D15423"/>
    <w:rsid w:val="00D15FFD"/>
    <w:rsid w:val="00D1732B"/>
    <w:rsid w:val="00D275E2"/>
    <w:rsid w:val="00D30BA3"/>
    <w:rsid w:val="00D314FE"/>
    <w:rsid w:val="00D365E8"/>
    <w:rsid w:val="00D45FD6"/>
    <w:rsid w:val="00D467C4"/>
    <w:rsid w:val="00D516C7"/>
    <w:rsid w:val="00D540BB"/>
    <w:rsid w:val="00D575E4"/>
    <w:rsid w:val="00D64716"/>
    <w:rsid w:val="00D768E5"/>
    <w:rsid w:val="00D77526"/>
    <w:rsid w:val="00D81150"/>
    <w:rsid w:val="00D8147F"/>
    <w:rsid w:val="00D8312F"/>
    <w:rsid w:val="00D83AE3"/>
    <w:rsid w:val="00D84B0B"/>
    <w:rsid w:val="00D97A34"/>
    <w:rsid w:val="00DB11A0"/>
    <w:rsid w:val="00DB2AC4"/>
    <w:rsid w:val="00DD31A3"/>
    <w:rsid w:val="00DD3D7E"/>
    <w:rsid w:val="00DD6850"/>
    <w:rsid w:val="00DD7DB8"/>
    <w:rsid w:val="00DE1A30"/>
    <w:rsid w:val="00DE5B14"/>
    <w:rsid w:val="00DF18A1"/>
    <w:rsid w:val="00DF1BCA"/>
    <w:rsid w:val="00DF3A36"/>
    <w:rsid w:val="00DF4F99"/>
    <w:rsid w:val="00DF7DAA"/>
    <w:rsid w:val="00E012CA"/>
    <w:rsid w:val="00E017B2"/>
    <w:rsid w:val="00E03249"/>
    <w:rsid w:val="00E03558"/>
    <w:rsid w:val="00E04AA8"/>
    <w:rsid w:val="00E06EB3"/>
    <w:rsid w:val="00E115C3"/>
    <w:rsid w:val="00E1187A"/>
    <w:rsid w:val="00E14A43"/>
    <w:rsid w:val="00E27EB8"/>
    <w:rsid w:val="00E33F17"/>
    <w:rsid w:val="00E365A9"/>
    <w:rsid w:val="00E44E14"/>
    <w:rsid w:val="00E45B8C"/>
    <w:rsid w:val="00E4633A"/>
    <w:rsid w:val="00E475A7"/>
    <w:rsid w:val="00E533FD"/>
    <w:rsid w:val="00E53D20"/>
    <w:rsid w:val="00E53EF7"/>
    <w:rsid w:val="00E5498D"/>
    <w:rsid w:val="00E706E4"/>
    <w:rsid w:val="00E7118A"/>
    <w:rsid w:val="00E71BEA"/>
    <w:rsid w:val="00E71E27"/>
    <w:rsid w:val="00E8540F"/>
    <w:rsid w:val="00E91DF2"/>
    <w:rsid w:val="00E94F18"/>
    <w:rsid w:val="00EA1968"/>
    <w:rsid w:val="00EA1E9F"/>
    <w:rsid w:val="00EA23D1"/>
    <w:rsid w:val="00EB120C"/>
    <w:rsid w:val="00EB2D04"/>
    <w:rsid w:val="00EB5E68"/>
    <w:rsid w:val="00EB67DC"/>
    <w:rsid w:val="00EC5E93"/>
    <w:rsid w:val="00EE5FC1"/>
    <w:rsid w:val="00EE7ECE"/>
    <w:rsid w:val="00F02BAA"/>
    <w:rsid w:val="00F0658A"/>
    <w:rsid w:val="00F158D9"/>
    <w:rsid w:val="00F17A06"/>
    <w:rsid w:val="00F228E4"/>
    <w:rsid w:val="00F2562A"/>
    <w:rsid w:val="00F25D61"/>
    <w:rsid w:val="00F3128F"/>
    <w:rsid w:val="00F31F92"/>
    <w:rsid w:val="00F33157"/>
    <w:rsid w:val="00F35CD1"/>
    <w:rsid w:val="00F377D3"/>
    <w:rsid w:val="00F5061C"/>
    <w:rsid w:val="00F51813"/>
    <w:rsid w:val="00F53A5F"/>
    <w:rsid w:val="00F66949"/>
    <w:rsid w:val="00F72C4F"/>
    <w:rsid w:val="00F77BC6"/>
    <w:rsid w:val="00F77DFD"/>
    <w:rsid w:val="00F77F92"/>
    <w:rsid w:val="00F873F8"/>
    <w:rsid w:val="00F9177E"/>
    <w:rsid w:val="00F92F39"/>
    <w:rsid w:val="00F955B2"/>
    <w:rsid w:val="00FA43B3"/>
    <w:rsid w:val="00FB259B"/>
    <w:rsid w:val="00FB5082"/>
    <w:rsid w:val="00FC5721"/>
    <w:rsid w:val="00FC5D5A"/>
    <w:rsid w:val="00FC67ED"/>
    <w:rsid w:val="00FC72CF"/>
    <w:rsid w:val="00FD3BB3"/>
    <w:rsid w:val="00FF2A5B"/>
    <w:rsid w:val="00FF7F72"/>
    <w:rsid w:val="599DB641"/>
    <w:rsid w:val="62E02047"/>
    <w:rsid w:val="781CF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3FEEAD7"/>
  <w15:docId w15:val="{81479DD2-721B-EE46-A5CB-962A72E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19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5219"/>
    <w:pPr>
      <w:keepNext/>
      <w:spacing w:before="7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219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97249F"/>
    <w:rPr>
      <w:rFonts w:eastAsia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97249F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3E4C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090345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09034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090345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rsid w:val="00090345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5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090345"/>
    <w:rPr>
      <w:rFonts w:ascii="Arial" w:hAnsi="Arial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090345"/>
    <w:rPr>
      <w:color w:val="000000" w:themeColor="text1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semiHidden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Paragraphedeliste">
    <w:name w:val="List Paragraph"/>
    <w:basedOn w:val="Normal"/>
    <w:uiPriority w:val="1"/>
    <w:qFormat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paragraph" w:customStyle="1" w:styleId="CarCar2CarCarCarCarCarCarCarCarCar">
    <w:name w:val="Car Car2 Car Car Car Car Car Car Car Car Car"/>
    <w:basedOn w:val="Normal"/>
    <w:rsid w:val="00292EEA"/>
    <w:pPr>
      <w:spacing w:after="160" w:line="240" w:lineRule="exact"/>
    </w:pPr>
    <w:rPr>
      <w:rFonts w:ascii="Verdana" w:eastAsia="MS Mincho" w:hAnsi="Verdana" w:cs="Times New Roman"/>
      <w:sz w:val="24"/>
      <w:szCs w:val="24"/>
      <w:lang w:val="en-GB"/>
    </w:rPr>
  </w:style>
  <w:style w:type="character" w:styleId="Appelnotedebasdep">
    <w:name w:val="footnote reference"/>
    <w:basedOn w:val="Policepardfaut"/>
    <w:semiHidden/>
    <w:unhideWhenUsed/>
    <w:rsid w:val="00E03249"/>
    <w:rPr>
      <w:vertAlign w:val="superscript"/>
    </w:rPr>
  </w:style>
  <w:style w:type="paragraph" w:customStyle="1" w:styleId="Default">
    <w:name w:val="Default"/>
    <w:rsid w:val="00601A06"/>
    <w:pPr>
      <w:autoSpaceDE w:val="0"/>
      <w:autoSpaceDN w:val="0"/>
      <w:adjustRightInd w:val="0"/>
    </w:pPr>
    <w:rPr>
      <w:rFonts w:ascii="Gitan Latn" w:eastAsiaTheme="minorHAnsi" w:hAnsi="Gitan Latn" w:cs="Gitan Lat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601A0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.letourneau@cscotesud.qc.c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cotesud.q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.letourneau@cscotesud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77679117FA4583BA6207C4B8A525" ma:contentTypeVersion="10" ma:contentTypeDescription="Crée un document." ma:contentTypeScope="" ma:versionID="634d77d349c751db80e2e1abc1fd13c9">
  <xsd:schema xmlns:xsd="http://www.w3.org/2001/XMLSchema" xmlns:xs="http://www.w3.org/2001/XMLSchema" xmlns:p="http://schemas.microsoft.com/office/2006/metadata/properties" xmlns:ns2="5226cddf-63ac-495f-9600-8af6e411bb59" xmlns:ns3="d6d4363a-b6e5-4e35-b8b7-4c47a8cb0aba" targetNamespace="http://schemas.microsoft.com/office/2006/metadata/properties" ma:root="true" ma:fieldsID="a57c0ceea4f14cd68dda98dc037b983e" ns2:_="" ns3:_="">
    <xsd:import namespace="5226cddf-63ac-495f-9600-8af6e411bb59"/>
    <xsd:import namespace="d6d4363a-b6e5-4e35-b8b7-4c47a8cb0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cddf-63ac-495f-9600-8af6e411b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63a-b6e5-4e35-b8b7-4c47a8cb0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70FF0-B22B-44FB-95DA-789C5AA53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EB5A5-2F1F-48A7-8063-0ABBE3F2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cddf-63ac-495f-9600-8af6e411bb59"/>
    <ds:schemaRef ds:uri="d6d4363a-b6e5-4e35-b8b7-4c47a8cb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042E3-EAB9-41CC-8996-D8CA414064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B72F6E-0C6B-4153-A26A-0CAC50695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désignation des membres de la communauté</vt:lpstr>
    </vt:vector>
  </TitlesOfParts>
  <Manager/>
  <Company>Gouvernement du Québec</Company>
  <LinksUpToDate>false</LinksUpToDate>
  <CharactersWithSpaces>5324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désignation des membres de la communauté</dc:title>
  <dc:subject/>
  <dc:creator>Ministère de l'Éducation</dc:creator>
  <cp:keywords/>
  <dc:description/>
  <cp:lastModifiedBy>Pierre Côté</cp:lastModifiedBy>
  <cp:revision>5</cp:revision>
  <cp:lastPrinted>2014-08-07T14:59:00Z</cp:lastPrinted>
  <dcterms:created xsi:type="dcterms:W3CDTF">2022-08-11T14:18:00Z</dcterms:created>
  <dcterms:modified xsi:type="dcterms:W3CDTF">2022-08-11T20:26:00Z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0x0101007FBC77679117FA4583BA6207C4B8A525</vt:lpwstr>
  </property>
</Properties>
</file>